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6A13" w14:textId="1E8377AD" w:rsidR="00646D33" w:rsidRPr="00E622D1" w:rsidRDefault="00646D33" w:rsidP="00C04DDC">
      <w:pPr>
        <w:pStyle w:val="gmail-m8322980711171857767xmsonormal"/>
        <w:spacing w:before="0" w:beforeAutospacing="0" w:after="0" w:afterAutospacing="0" w:line="276" w:lineRule="auto"/>
        <w:rPr>
          <w:rFonts w:ascii="Verdana" w:hAnsi="Verdana" w:cs="Arial"/>
          <w:bCs/>
          <w:sz w:val="20"/>
          <w:szCs w:val="20"/>
        </w:rPr>
      </w:pPr>
      <w:r w:rsidRPr="00E622D1">
        <w:rPr>
          <w:rFonts w:ascii="Verdana" w:hAnsi="Verdana" w:cs="Arial"/>
          <w:b/>
          <w:bCs/>
          <w:sz w:val="20"/>
          <w:szCs w:val="20"/>
        </w:rPr>
        <w:t>Handleiding</w:t>
      </w:r>
      <w:r w:rsidR="008B7EB6">
        <w:rPr>
          <w:rFonts w:ascii="Verdana" w:hAnsi="Verdana" w:cs="Arial"/>
          <w:b/>
          <w:bCs/>
          <w:sz w:val="20"/>
          <w:szCs w:val="20"/>
        </w:rPr>
        <w:t xml:space="preserve"> </w:t>
      </w:r>
    </w:p>
    <w:p w14:paraId="2CF1A41C" w14:textId="504B3935" w:rsidR="00EE79A1" w:rsidRPr="00EE79A1" w:rsidRDefault="00EE79A1" w:rsidP="00380181">
      <w:pPr>
        <w:spacing w:line="276" w:lineRule="auto"/>
        <w:rPr>
          <w:rFonts w:ascii="Verdana" w:hAnsi="Verdana" w:cs="Arial"/>
          <w:i/>
          <w:sz w:val="20"/>
          <w:szCs w:val="20"/>
        </w:rPr>
      </w:pPr>
      <w:r w:rsidRPr="00EE79A1">
        <w:rPr>
          <w:rFonts w:ascii="Verdana" w:hAnsi="Verdana" w:cs="Arial"/>
          <w:i/>
          <w:sz w:val="20"/>
          <w:szCs w:val="20"/>
        </w:rPr>
        <w:t>Wat is een grenswerker?</w:t>
      </w:r>
    </w:p>
    <w:p w14:paraId="5FFAE83D" w14:textId="77777777" w:rsidR="00F6187D" w:rsidRDefault="00EE79A1" w:rsidP="00380181">
      <w:pPr>
        <w:spacing w:line="276" w:lineRule="auto"/>
        <w:rPr>
          <w:rFonts w:ascii="Verdana" w:hAnsi="Verdana" w:cs="Arial"/>
          <w:sz w:val="20"/>
          <w:szCs w:val="20"/>
        </w:rPr>
      </w:pPr>
      <w:r>
        <w:rPr>
          <w:rFonts w:ascii="Verdana" w:hAnsi="Verdana" w:cs="Arial"/>
          <w:sz w:val="20"/>
          <w:szCs w:val="20"/>
        </w:rPr>
        <w:t xml:space="preserve">Regionale samenwerking tussen onderwijsinstellingen en regionale partners vraagt om het verbinden van actoren en factoren over de grenzen van bestaande praktijken. We blijken daarvoor verbindende ‘grenswerkers’ nodig te hebben. </w:t>
      </w:r>
      <w:r w:rsidR="00380181" w:rsidRPr="00E622D1">
        <w:rPr>
          <w:rFonts w:ascii="Verdana" w:hAnsi="Verdana" w:cs="Arial"/>
          <w:sz w:val="20"/>
          <w:szCs w:val="20"/>
        </w:rPr>
        <w:t xml:space="preserve">Als </w:t>
      </w:r>
      <w:r>
        <w:rPr>
          <w:rFonts w:ascii="Verdana" w:hAnsi="Verdana" w:cs="Arial"/>
          <w:sz w:val="20"/>
          <w:szCs w:val="20"/>
        </w:rPr>
        <w:t>‘grenswerkers’ a</w:t>
      </w:r>
      <w:r w:rsidR="00380181" w:rsidRPr="00E622D1">
        <w:rPr>
          <w:rFonts w:ascii="Verdana" w:hAnsi="Verdana" w:cs="Arial"/>
          <w:sz w:val="20"/>
          <w:szCs w:val="20"/>
        </w:rPr>
        <w:t>an het verbinden zijn, betekent dat concreet het continue mensen bijpraten, aan boord krijgen (‘warm maken’) en aan boord houden (ook regelmatig ‘op sleeptouw nemen genoemd’)</w:t>
      </w:r>
      <w:r>
        <w:rPr>
          <w:rFonts w:ascii="Verdana" w:hAnsi="Verdana" w:cs="Arial"/>
          <w:sz w:val="20"/>
          <w:szCs w:val="20"/>
        </w:rPr>
        <w:t xml:space="preserve">. Grenswerkers doen dit </w:t>
      </w:r>
      <w:r w:rsidR="00380181" w:rsidRPr="00E622D1">
        <w:rPr>
          <w:rFonts w:ascii="Verdana" w:hAnsi="Verdana" w:cs="Arial"/>
          <w:sz w:val="20"/>
          <w:szCs w:val="20"/>
        </w:rPr>
        <w:t xml:space="preserve">door enthousiast de meerwaarde van regionale samenwerking te verwoorden en resultaten zowel in proces als in product in de etalage te zetten. De </w:t>
      </w:r>
      <w:r>
        <w:rPr>
          <w:rFonts w:ascii="Verdana" w:hAnsi="Verdana" w:cs="Arial"/>
          <w:sz w:val="20"/>
          <w:szCs w:val="20"/>
        </w:rPr>
        <w:t xml:space="preserve">grenswerker </w:t>
      </w:r>
      <w:r w:rsidR="00380181" w:rsidRPr="00E622D1">
        <w:rPr>
          <w:rFonts w:ascii="Verdana" w:hAnsi="Verdana" w:cs="Arial"/>
          <w:sz w:val="20"/>
          <w:szCs w:val="20"/>
        </w:rPr>
        <w:t xml:space="preserve">zet een stip op de horizon en vertaalt die terug naar de situatie waarin een individu, team of school zich bevindt. </w:t>
      </w:r>
    </w:p>
    <w:p w14:paraId="690E8843" w14:textId="77777777" w:rsidR="00F6187D" w:rsidRDefault="00380181" w:rsidP="00380181">
      <w:pPr>
        <w:spacing w:line="276" w:lineRule="auto"/>
        <w:rPr>
          <w:rFonts w:ascii="Verdana" w:hAnsi="Verdana" w:cs="Arial"/>
          <w:sz w:val="20"/>
          <w:szCs w:val="20"/>
        </w:rPr>
      </w:pPr>
      <w:r w:rsidRPr="00E622D1">
        <w:rPr>
          <w:rFonts w:ascii="Verdana" w:hAnsi="Verdana" w:cs="Arial"/>
          <w:sz w:val="20"/>
          <w:szCs w:val="20"/>
        </w:rPr>
        <w:t xml:space="preserve">De </w:t>
      </w:r>
      <w:r w:rsidR="00EE79A1">
        <w:rPr>
          <w:rFonts w:ascii="Verdana" w:hAnsi="Verdana" w:cs="Arial"/>
          <w:sz w:val="20"/>
          <w:szCs w:val="20"/>
        </w:rPr>
        <w:t xml:space="preserve">grenswerker </w:t>
      </w:r>
      <w:r w:rsidRPr="00E622D1">
        <w:rPr>
          <w:rFonts w:ascii="Verdana" w:hAnsi="Verdana" w:cs="Arial"/>
          <w:sz w:val="20"/>
          <w:szCs w:val="20"/>
        </w:rPr>
        <w:t xml:space="preserve">haakt aan bij een ontwikkelproces van de mensen met wie hij/zij wil werken. Hij hangt eerst achterover en luistert: hoe hangt de vlag erbij? Dan begint </w:t>
      </w:r>
      <w:r w:rsidR="008B7EB6">
        <w:rPr>
          <w:rFonts w:ascii="Verdana" w:hAnsi="Verdana" w:cs="Arial"/>
          <w:sz w:val="20"/>
          <w:szCs w:val="20"/>
        </w:rPr>
        <w:t xml:space="preserve">de grenswerker </w:t>
      </w:r>
      <w:r w:rsidRPr="00E622D1">
        <w:rPr>
          <w:rFonts w:ascii="Verdana" w:hAnsi="Verdana" w:cs="Arial"/>
          <w:sz w:val="20"/>
          <w:szCs w:val="20"/>
        </w:rPr>
        <w:t xml:space="preserve">partijen bij elkaar </w:t>
      </w:r>
      <w:r w:rsidR="008B7EB6">
        <w:rPr>
          <w:rFonts w:ascii="Verdana" w:hAnsi="Verdana" w:cs="Arial"/>
          <w:sz w:val="20"/>
          <w:szCs w:val="20"/>
        </w:rPr>
        <w:t xml:space="preserve">te </w:t>
      </w:r>
      <w:r w:rsidRPr="00E622D1">
        <w:rPr>
          <w:rFonts w:ascii="Verdana" w:hAnsi="Verdana" w:cs="Arial"/>
          <w:sz w:val="20"/>
          <w:szCs w:val="20"/>
        </w:rPr>
        <w:t>brengen; partijen ervan</w:t>
      </w:r>
      <w:r w:rsidR="008B7EB6">
        <w:rPr>
          <w:rFonts w:ascii="Verdana" w:hAnsi="Verdana" w:cs="Arial"/>
          <w:sz w:val="20"/>
          <w:szCs w:val="20"/>
        </w:rPr>
        <w:t xml:space="preserve"> te</w:t>
      </w:r>
      <w:r w:rsidRPr="00E622D1">
        <w:rPr>
          <w:rFonts w:ascii="Verdana" w:hAnsi="Verdana" w:cs="Arial"/>
          <w:sz w:val="20"/>
          <w:szCs w:val="20"/>
        </w:rPr>
        <w:t xml:space="preserve"> overtuigen waarom ze iets aan elkaar kunnen hebben. Teamleiders in de rol van </w:t>
      </w:r>
      <w:r w:rsidR="008B7EB6">
        <w:rPr>
          <w:rFonts w:ascii="Verdana" w:hAnsi="Verdana" w:cs="Arial"/>
          <w:sz w:val="20"/>
          <w:szCs w:val="20"/>
        </w:rPr>
        <w:t xml:space="preserve">grenswerker </w:t>
      </w:r>
      <w:r w:rsidRPr="00E622D1">
        <w:rPr>
          <w:rFonts w:ascii="Verdana" w:hAnsi="Verdana" w:cs="Arial"/>
          <w:sz w:val="20"/>
          <w:szCs w:val="20"/>
        </w:rPr>
        <w:t>noemen bovendien de bijdrage die je als</w:t>
      </w:r>
      <w:r w:rsidR="008B7EB6">
        <w:rPr>
          <w:rFonts w:ascii="Verdana" w:hAnsi="Verdana" w:cs="Arial"/>
          <w:sz w:val="20"/>
          <w:szCs w:val="20"/>
        </w:rPr>
        <w:t xml:space="preserve"> grenswerker</w:t>
      </w:r>
      <w:r w:rsidRPr="00E622D1">
        <w:rPr>
          <w:rFonts w:ascii="Verdana" w:hAnsi="Verdana" w:cs="Arial"/>
          <w:sz w:val="20"/>
          <w:szCs w:val="20"/>
        </w:rPr>
        <w:t xml:space="preserve"> moet leveren aan een mentaliteitsverandering binnen het docententeam. Ook een belangrijke benoemde taak voor de </w:t>
      </w:r>
      <w:r w:rsidR="008B7EB6">
        <w:rPr>
          <w:rFonts w:ascii="Verdana" w:hAnsi="Verdana" w:cs="Arial"/>
          <w:sz w:val="20"/>
          <w:szCs w:val="20"/>
        </w:rPr>
        <w:t xml:space="preserve">grenswerker </w:t>
      </w:r>
      <w:r w:rsidRPr="00E622D1">
        <w:rPr>
          <w:rFonts w:ascii="Verdana" w:hAnsi="Verdana" w:cs="Arial"/>
          <w:sz w:val="20"/>
          <w:szCs w:val="20"/>
        </w:rPr>
        <w:t xml:space="preserve">is een actieve betrokkenheid bij de (details van de) organisatie van activiteiten en de PR daarvoor. Het blijkt belangrijk om verwachtingen en afspraken steeds scherp vast te leggen en te communiceren. </w:t>
      </w:r>
    </w:p>
    <w:p w14:paraId="0A2F4E4E" w14:textId="77777777" w:rsidR="00F6187D" w:rsidRDefault="00380181" w:rsidP="00380181">
      <w:pPr>
        <w:spacing w:line="276" w:lineRule="auto"/>
        <w:rPr>
          <w:rFonts w:ascii="Verdana" w:hAnsi="Verdana" w:cs="Arial"/>
          <w:sz w:val="20"/>
          <w:szCs w:val="20"/>
        </w:rPr>
      </w:pPr>
      <w:r w:rsidRPr="00E622D1">
        <w:rPr>
          <w:rFonts w:ascii="Verdana" w:hAnsi="Verdana" w:cs="Arial"/>
          <w:sz w:val="20"/>
          <w:szCs w:val="20"/>
        </w:rPr>
        <w:t xml:space="preserve">Voor activiteiten maakt de </w:t>
      </w:r>
      <w:r w:rsidR="008B7EB6">
        <w:rPr>
          <w:rFonts w:ascii="Verdana" w:hAnsi="Verdana" w:cs="Arial"/>
          <w:sz w:val="20"/>
          <w:szCs w:val="20"/>
        </w:rPr>
        <w:t xml:space="preserve">grenswerker </w:t>
      </w:r>
      <w:r w:rsidRPr="00E622D1">
        <w:rPr>
          <w:rFonts w:ascii="Verdana" w:hAnsi="Verdana" w:cs="Arial"/>
          <w:sz w:val="20"/>
          <w:szCs w:val="20"/>
        </w:rPr>
        <w:t>draaiboeken en doet ‘</w:t>
      </w:r>
      <w:proofErr w:type="spellStart"/>
      <w:r w:rsidRPr="00E622D1">
        <w:rPr>
          <w:rFonts w:ascii="Verdana" w:hAnsi="Verdana" w:cs="Arial"/>
          <w:sz w:val="20"/>
          <w:szCs w:val="20"/>
        </w:rPr>
        <w:t>reality</w:t>
      </w:r>
      <w:proofErr w:type="spellEnd"/>
      <w:r w:rsidRPr="00E622D1">
        <w:rPr>
          <w:rFonts w:ascii="Verdana" w:hAnsi="Verdana" w:cs="Arial"/>
          <w:sz w:val="20"/>
          <w:szCs w:val="20"/>
        </w:rPr>
        <w:t xml:space="preserve"> checks’ voorafgaand aan een activiteit. Tijdens een activiteit met regionale partners is de </w:t>
      </w:r>
      <w:r w:rsidR="008B7EB6">
        <w:rPr>
          <w:rFonts w:ascii="Verdana" w:hAnsi="Verdana" w:cs="Arial"/>
          <w:sz w:val="20"/>
          <w:szCs w:val="20"/>
        </w:rPr>
        <w:t>grenswerker</w:t>
      </w:r>
      <w:r w:rsidRPr="00E622D1">
        <w:rPr>
          <w:rFonts w:ascii="Verdana" w:hAnsi="Verdana" w:cs="Arial"/>
          <w:sz w:val="20"/>
          <w:szCs w:val="20"/>
        </w:rPr>
        <w:t xml:space="preserve"> continue heel bewust het gezicht van de onderwijsinstelling naar buiten toe en handelt daarnaar. De </w:t>
      </w:r>
      <w:r w:rsidR="008B7EB6">
        <w:rPr>
          <w:rFonts w:ascii="Verdana" w:hAnsi="Verdana" w:cs="Arial"/>
          <w:sz w:val="20"/>
          <w:szCs w:val="20"/>
        </w:rPr>
        <w:t>grenswerker</w:t>
      </w:r>
      <w:r w:rsidRPr="00E622D1">
        <w:rPr>
          <w:rFonts w:ascii="Verdana" w:hAnsi="Verdana" w:cs="Arial"/>
          <w:sz w:val="20"/>
          <w:szCs w:val="20"/>
        </w:rPr>
        <w:t xml:space="preserve"> zet duidelijk het doel neer van de activiteit en maakt koppelingen naar eerdere, aanpalende of later volgende activiteiten. De </w:t>
      </w:r>
      <w:r w:rsidR="008B7EB6">
        <w:rPr>
          <w:rFonts w:ascii="Verdana" w:hAnsi="Verdana" w:cs="Arial"/>
          <w:sz w:val="20"/>
          <w:szCs w:val="20"/>
        </w:rPr>
        <w:t>grenswerker</w:t>
      </w:r>
      <w:r w:rsidRPr="00E622D1">
        <w:rPr>
          <w:rFonts w:ascii="Verdana" w:hAnsi="Verdana" w:cs="Arial"/>
          <w:sz w:val="20"/>
          <w:szCs w:val="20"/>
        </w:rPr>
        <w:t xml:space="preserve"> benoemt positieve resultaten en de slagkracht van anderen. De </w:t>
      </w:r>
      <w:r w:rsidR="008B7EB6">
        <w:rPr>
          <w:rFonts w:ascii="Verdana" w:hAnsi="Verdana" w:cs="Arial"/>
          <w:sz w:val="20"/>
          <w:szCs w:val="20"/>
        </w:rPr>
        <w:t>grenswerker</w:t>
      </w:r>
      <w:r w:rsidRPr="00E622D1">
        <w:rPr>
          <w:rFonts w:ascii="Verdana" w:hAnsi="Verdana" w:cs="Arial"/>
          <w:sz w:val="20"/>
          <w:szCs w:val="20"/>
        </w:rPr>
        <w:t xml:space="preserve"> begeleidt indien van toepassing studenten met oog voor wat externe partijen willen zien en/of interessant vinden. De kwetsbare rol van </w:t>
      </w:r>
      <w:r w:rsidR="008B7EB6">
        <w:rPr>
          <w:rFonts w:ascii="Verdana" w:hAnsi="Verdana" w:cs="Arial"/>
          <w:sz w:val="20"/>
          <w:szCs w:val="20"/>
        </w:rPr>
        <w:t>grenswerker</w:t>
      </w:r>
      <w:r w:rsidRPr="00E622D1">
        <w:rPr>
          <w:rFonts w:ascii="Verdana" w:hAnsi="Verdana" w:cs="Arial"/>
          <w:sz w:val="20"/>
          <w:szCs w:val="20"/>
        </w:rPr>
        <w:t>s is uitgebreid beschreven in de literatuur (</w:t>
      </w:r>
      <w:proofErr w:type="spellStart"/>
      <w:r w:rsidRPr="00E622D1">
        <w:rPr>
          <w:rFonts w:ascii="Verdana" w:hAnsi="Verdana" w:cs="Arial"/>
          <w:sz w:val="20"/>
          <w:szCs w:val="20"/>
        </w:rPr>
        <w:t>Wenger</w:t>
      </w:r>
      <w:proofErr w:type="spellEnd"/>
      <w:r w:rsidRPr="00E622D1">
        <w:rPr>
          <w:rFonts w:ascii="Verdana" w:hAnsi="Verdana" w:cs="Arial"/>
          <w:sz w:val="20"/>
          <w:szCs w:val="20"/>
        </w:rPr>
        <w:t xml:space="preserve">, 2000). </w:t>
      </w:r>
    </w:p>
    <w:p w14:paraId="2F90F0F1" w14:textId="77777777" w:rsidR="00F6187D" w:rsidRDefault="00F6187D" w:rsidP="00380181">
      <w:pPr>
        <w:spacing w:line="276" w:lineRule="auto"/>
        <w:rPr>
          <w:rFonts w:ascii="Verdana" w:hAnsi="Verdana" w:cs="Arial"/>
          <w:sz w:val="20"/>
          <w:szCs w:val="20"/>
        </w:rPr>
      </w:pPr>
    </w:p>
    <w:p w14:paraId="650AEC49" w14:textId="66782417" w:rsidR="00380181" w:rsidRDefault="008B7EB6" w:rsidP="00380181">
      <w:pPr>
        <w:spacing w:line="276" w:lineRule="auto"/>
        <w:rPr>
          <w:rFonts w:ascii="Verdana" w:hAnsi="Verdana" w:cs="Arial"/>
          <w:sz w:val="20"/>
          <w:szCs w:val="20"/>
        </w:rPr>
      </w:pPr>
      <w:r>
        <w:rPr>
          <w:rFonts w:ascii="Verdana" w:hAnsi="Verdana" w:cs="Arial"/>
          <w:sz w:val="20"/>
          <w:szCs w:val="20"/>
        </w:rPr>
        <w:t>Grenswerker</w:t>
      </w:r>
      <w:r w:rsidR="00380181" w:rsidRPr="00E622D1">
        <w:rPr>
          <w:rFonts w:ascii="Verdana" w:hAnsi="Verdana" w:cs="Arial"/>
          <w:sz w:val="20"/>
          <w:szCs w:val="20"/>
        </w:rPr>
        <w:t xml:space="preserve">s opereren tussen lagen en partijen. Ze ontvangen vaak niet de </w:t>
      </w:r>
      <w:proofErr w:type="spellStart"/>
      <w:r w:rsidR="00380181" w:rsidRPr="00E622D1">
        <w:rPr>
          <w:rFonts w:ascii="Verdana" w:hAnsi="Verdana" w:cs="Arial"/>
          <w:sz w:val="20"/>
          <w:szCs w:val="20"/>
        </w:rPr>
        <w:t>credits</w:t>
      </w:r>
      <w:proofErr w:type="spellEnd"/>
      <w:r w:rsidR="00380181" w:rsidRPr="00E622D1">
        <w:rPr>
          <w:rFonts w:ascii="Verdana" w:hAnsi="Verdana" w:cs="Arial"/>
          <w:sz w:val="20"/>
          <w:szCs w:val="20"/>
        </w:rPr>
        <w:t xml:space="preserve"> voor resultaten waaraan ze al verbindend zo’n enorme bijdrage hebben geleverd. </w:t>
      </w:r>
    </w:p>
    <w:p w14:paraId="2A0D7EB1" w14:textId="77777777" w:rsidR="00F6187D" w:rsidRDefault="00F6187D" w:rsidP="00380181">
      <w:pPr>
        <w:spacing w:line="276" w:lineRule="auto"/>
        <w:rPr>
          <w:rFonts w:ascii="Verdana" w:hAnsi="Verdana" w:cs="Arial"/>
          <w:sz w:val="20"/>
          <w:szCs w:val="20"/>
        </w:rPr>
      </w:pPr>
    </w:p>
    <w:p w14:paraId="560D9123" w14:textId="622ED845" w:rsidR="008B7EB6" w:rsidRPr="00E622D1" w:rsidRDefault="008B7EB6" w:rsidP="00380181">
      <w:pPr>
        <w:spacing w:line="276" w:lineRule="auto"/>
        <w:rPr>
          <w:rFonts w:ascii="Verdana" w:hAnsi="Verdana" w:cs="Arial"/>
          <w:sz w:val="20"/>
          <w:szCs w:val="20"/>
        </w:rPr>
      </w:pPr>
      <w:r>
        <w:rPr>
          <w:rFonts w:ascii="Verdana" w:hAnsi="Verdana" w:cs="Arial"/>
          <w:sz w:val="20"/>
          <w:szCs w:val="20"/>
        </w:rPr>
        <w:t xml:space="preserve">Dit spel helpt de rol van de grenswerker in regionale samenwerking te verkennen, goed </w:t>
      </w:r>
      <w:proofErr w:type="gramStart"/>
      <w:r>
        <w:rPr>
          <w:rFonts w:ascii="Verdana" w:hAnsi="Verdana" w:cs="Arial"/>
          <w:sz w:val="20"/>
          <w:szCs w:val="20"/>
        </w:rPr>
        <w:t>uit</w:t>
      </w:r>
      <w:proofErr w:type="gramEnd"/>
      <w:r>
        <w:rPr>
          <w:rFonts w:ascii="Verdana" w:hAnsi="Verdana" w:cs="Arial"/>
          <w:sz w:val="20"/>
          <w:szCs w:val="20"/>
        </w:rPr>
        <w:t xml:space="preserve"> te voeren en daarmee hopelijk te verstevigen. </w:t>
      </w:r>
    </w:p>
    <w:p w14:paraId="568BF857" w14:textId="77777777" w:rsidR="00380181" w:rsidRPr="00E622D1" w:rsidRDefault="00380181" w:rsidP="00A54995">
      <w:pPr>
        <w:pStyle w:val="gmail-m8322980711171857767xmsonormal"/>
        <w:spacing w:before="0" w:beforeAutospacing="0" w:after="0" w:afterAutospacing="0" w:line="276" w:lineRule="auto"/>
        <w:rPr>
          <w:rFonts w:ascii="Verdana" w:hAnsi="Verdana" w:cs="Arial"/>
          <w:b/>
          <w:bCs/>
          <w:sz w:val="20"/>
          <w:szCs w:val="20"/>
        </w:rPr>
      </w:pPr>
    </w:p>
    <w:p w14:paraId="5ED0A7D6" w14:textId="65FE3C64" w:rsidR="00A54995" w:rsidRPr="00EA3EAB" w:rsidRDefault="00A54995" w:rsidP="00A54995">
      <w:pPr>
        <w:pStyle w:val="gmail-m8322980711171857767xmsonormal"/>
        <w:spacing w:before="0" w:beforeAutospacing="0" w:after="0" w:afterAutospacing="0" w:line="276" w:lineRule="auto"/>
        <w:rPr>
          <w:rFonts w:ascii="Verdana" w:hAnsi="Verdana" w:cs="Arial"/>
          <w:i/>
          <w:sz w:val="20"/>
          <w:szCs w:val="20"/>
        </w:rPr>
      </w:pPr>
      <w:r w:rsidRPr="00EA3EAB">
        <w:rPr>
          <w:rFonts w:ascii="Verdana" w:hAnsi="Verdana" w:cs="Arial"/>
          <w:bCs/>
          <w:i/>
          <w:sz w:val="20"/>
          <w:szCs w:val="20"/>
        </w:rPr>
        <w:t>Doel</w:t>
      </w:r>
      <w:r w:rsidR="00EA3EAB" w:rsidRPr="00EA3EAB">
        <w:rPr>
          <w:rFonts w:ascii="Verdana" w:hAnsi="Verdana" w:cs="Arial"/>
          <w:bCs/>
          <w:i/>
          <w:sz w:val="20"/>
          <w:szCs w:val="20"/>
        </w:rPr>
        <w:t xml:space="preserve"> van het spel</w:t>
      </w:r>
    </w:p>
    <w:p w14:paraId="3C2FC6F0" w14:textId="6ABA0555" w:rsidR="00EA3EAB" w:rsidRDefault="00EA3EAB" w:rsidP="00EA3EAB">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rPr>
        <w:t xml:space="preserve">Dit spel helpt </w:t>
      </w:r>
      <w:r w:rsidR="00A54995" w:rsidRPr="00EA3EAB">
        <w:rPr>
          <w:rFonts w:ascii="Verdana" w:hAnsi="Verdana" w:cs="Arial"/>
          <w:sz w:val="20"/>
          <w:szCs w:val="20"/>
        </w:rPr>
        <w:t xml:space="preserve">verkennen wat de blijkbaar </w:t>
      </w:r>
      <w:r>
        <w:rPr>
          <w:rFonts w:ascii="Verdana" w:hAnsi="Verdana" w:cs="Arial"/>
          <w:sz w:val="20"/>
          <w:szCs w:val="20"/>
        </w:rPr>
        <w:t xml:space="preserve">cruciale </w:t>
      </w:r>
      <w:r w:rsidR="00A54995" w:rsidRPr="00EA3EAB">
        <w:rPr>
          <w:rFonts w:ascii="Verdana" w:hAnsi="Verdana" w:cs="Arial"/>
          <w:sz w:val="20"/>
          <w:szCs w:val="20"/>
        </w:rPr>
        <w:t>rol van de grenswerker</w:t>
      </w:r>
      <w:r>
        <w:rPr>
          <w:rFonts w:ascii="Verdana" w:hAnsi="Verdana" w:cs="Arial"/>
          <w:sz w:val="20"/>
          <w:szCs w:val="20"/>
        </w:rPr>
        <w:t xml:space="preserve"> inhoudt op weg naar samenwerking tussen onderwijsinstellingen en regionale partners. Welke taken vervult de grenswerker, wat moet de grenswerker daarvoor kunnen en welke persoonskenmerken karakteriseren de grenswerker? </w:t>
      </w:r>
    </w:p>
    <w:p w14:paraId="791EDCA1" w14:textId="77777777" w:rsidR="00EA3EAB" w:rsidRDefault="00EA3EAB" w:rsidP="00EA3EAB">
      <w:pPr>
        <w:pStyle w:val="gmail-m8322980711171857767xmsolistparagraph"/>
        <w:spacing w:before="0" w:beforeAutospacing="0" w:after="0" w:afterAutospacing="0" w:line="276" w:lineRule="auto"/>
        <w:rPr>
          <w:rFonts w:ascii="Verdana" w:hAnsi="Verdana" w:cs="Arial"/>
          <w:sz w:val="20"/>
          <w:szCs w:val="20"/>
        </w:rPr>
      </w:pPr>
    </w:p>
    <w:p w14:paraId="7EAC03D2" w14:textId="77777777" w:rsidR="00EA3EAB" w:rsidRDefault="00EA3EAB" w:rsidP="00EA3EAB">
      <w:pPr>
        <w:pStyle w:val="gmail-m8322980711171857767xmsolistparagraph"/>
        <w:spacing w:before="0" w:beforeAutospacing="0" w:after="0" w:afterAutospacing="0" w:line="276" w:lineRule="auto"/>
        <w:rPr>
          <w:rFonts w:ascii="Verdana" w:hAnsi="Verdana" w:cs="Arial"/>
          <w:sz w:val="20"/>
          <w:szCs w:val="20"/>
        </w:rPr>
      </w:pPr>
    </w:p>
    <w:p w14:paraId="6E7394A4" w14:textId="4F42E464" w:rsidR="00536837" w:rsidRDefault="00EA3EAB" w:rsidP="00EA3EAB">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rPr>
        <w:t xml:space="preserve">Het spel kan zowel individueel als in teams worden gebruikt. Het spel ondersteunt individuele bewustwording van jou als medewerker wanneer je de rol van grenswerker hebt of overweegt op je te nemen. </w:t>
      </w:r>
      <w:r w:rsidR="00536837">
        <w:rPr>
          <w:rFonts w:ascii="Verdana" w:hAnsi="Verdana" w:cs="Arial"/>
          <w:sz w:val="20"/>
          <w:szCs w:val="20"/>
        </w:rPr>
        <w:t xml:space="preserve">Het geeft je </w:t>
      </w:r>
      <w:r w:rsidR="00536837" w:rsidRPr="00E622D1">
        <w:rPr>
          <w:rFonts w:ascii="Verdana" w:hAnsi="Verdana" w:cs="Arial"/>
          <w:sz w:val="20"/>
          <w:szCs w:val="20"/>
        </w:rPr>
        <w:t>inzicht in type taken en benodigde competenties</w:t>
      </w:r>
      <w:r w:rsidR="00536837">
        <w:rPr>
          <w:rFonts w:ascii="Verdana" w:hAnsi="Verdana" w:cs="Arial"/>
          <w:sz w:val="20"/>
          <w:szCs w:val="20"/>
        </w:rPr>
        <w:t xml:space="preserve">, ondersteunt </w:t>
      </w:r>
      <w:r w:rsidR="00536837" w:rsidRPr="00E622D1">
        <w:rPr>
          <w:rFonts w:ascii="Verdana" w:hAnsi="Verdana" w:cs="Arial"/>
          <w:sz w:val="20"/>
          <w:szCs w:val="20"/>
        </w:rPr>
        <w:t>individuele reflectie</w:t>
      </w:r>
      <w:r w:rsidR="00536837">
        <w:rPr>
          <w:rFonts w:ascii="Verdana" w:hAnsi="Verdana" w:cs="Arial"/>
          <w:sz w:val="20"/>
          <w:szCs w:val="20"/>
        </w:rPr>
        <w:t xml:space="preserve"> en helpt </w:t>
      </w:r>
      <w:r w:rsidR="00536837" w:rsidRPr="00E622D1">
        <w:rPr>
          <w:rFonts w:ascii="Verdana" w:hAnsi="Verdana" w:cs="Arial"/>
          <w:sz w:val="20"/>
          <w:szCs w:val="20"/>
        </w:rPr>
        <w:t xml:space="preserve">expliciteren en bespreken </w:t>
      </w:r>
      <w:r w:rsidR="00536837">
        <w:rPr>
          <w:rFonts w:ascii="Verdana" w:hAnsi="Verdana" w:cs="Arial"/>
          <w:sz w:val="20"/>
          <w:szCs w:val="20"/>
        </w:rPr>
        <w:t xml:space="preserve">van je </w:t>
      </w:r>
      <w:r w:rsidR="00536837" w:rsidRPr="00E622D1">
        <w:rPr>
          <w:rFonts w:ascii="Verdana" w:hAnsi="Verdana" w:cs="Arial"/>
          <w:sz w:val="20"/>
          <w:szCs w:val="20"/>
        </w:rPr>
        <w:t>professionaliseringsbehoefte</w:t>
      </w:r>
      <w:r w:rsidR="00536837">
        <w:rPr>
          <w:rFonts w:ascii="Verdana" w:hAnsi="Verdana" w:cs="Arial"/>
          <w:sz w:val="20"/>
          <w:szCs w:val="20"/>
        </w:rPr>
        <w:t>n.</w:t>
      </w:r>
    </w:p>
    <w:p w14:paraId="3D6BAD2B" w14:textId="52A60360" w:rsidR="00A54995" w:rsidRPr="00E622D1" w:rsidRDefault="00536837" w:rsidP="00EA3EAB">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rPr>
        <w:lastRenderedPageBreak/>
        <w:t xml:space="preserve">In team-discussies helpt het spel wanneer </w:t>
      </w:r>
      <w:r w:rsidR="00EA3EAB">
        <w:rPr>
          <w:rFonts w:ascii="Verdana" w:hAnsi="Verdana" w:cs="Arial"/>
          <w:sz w:val="20"/>
          <w:szCs w:val="20"/>
        </w:rPr>
        <w:t xml:space="preserve">je als team het gesprek aangaat </w:t>
      </w:r>
      <w:r w:rsidR="00A54995" w:rsidRPr="00E622D1">
        <w:rPr>
          <w:rFonts w:ascii="Verdana" w:hAnsi="Verdana" w:cs="Arial"/>
          <w:sz w:val="20"/>
          <w:szCs w:val="20"/>
        </w:rPr>
        <w:t xml:space="preserve">over </w:t>
      </w:r>
      <w:r w:rsidR="00EA3EAB">
        <w:rPr>
          <w:rFonts w:ascii="Verdana" w:hAnsi="Verdana" w:cs="Arial"/>
          <w:sz w:val="20"/>
          <w:szCs w:val="20"/>
        </w:rPr>
        <w:t>d</w:t>
      </w:r>
      <w:r w:rsidR="00A54995" w:rsidRPr="00E622D1">
        <w:rPr>
          <w:rFonts w:ascii="Verdana" w:hAnsi="Verdana" w:cs="Arial"/>
          <w:sz w:val="20"/>
          <w:szCs w:val="20"/>
        </w:rPr>
        <w:t xml:space="preserve">e inzet van </w:t>
      </w:r>
      <w:r w:rsidR="008B7EB6">
        <w:rPr>
          <w:rFonts w:ascii="Verdana" w:hAnsi="Verdana" w:cs="Arial"/>
          <w:sz w:val="20"/>
          <w:szCs w:val="20"/>
        </w:rPr>
        <w:t>grenswerker</w:t>
      </w:r>
      <w:r w:rsidR="00A54995" w:rsidRPr="00E622D1">
        <w:rPr>
          <w:rFonts w:ascii="Verdana" w:hAnsi="Verdana" w:cs="Arial"/>
          <w:sz w:val="20"/>
          <w:szCs w:val="20"/>
        </w:rPr>
        <w:t>s</w:t>
      </w:r>
      <w:r w:rsidR="00EA3EAB">
        <w:rPr>
          <w:rFonts w:ascii="Verdana" w:hAnsi="Verdana" w:cs="Arial"/>
          <w:sz w:val="20"/>
          <w:szCs w:val="20"/>
        </w:rPr>
        <w:t xml:space="preserve">. </w:t>
      </w:r>
      <w:r w:rsidR="00EC73D3">
        <w:rPr>
          <w:rFonts w:ascii="Verdana" w:hAnsi="Verdana" w:cs="Arial"/>
          <w:sz w:val="20"/>
          <w:szCs w:val="20"/>
        </w:rPr>
        <w:t xml:space="preserve">Wie ambieert welke taken? Welke taken passen bij een bepaalde persoon? Welke competenties zouden we verder moeten ontwikkelen binnen ons team? </w:t>
      </w:r>
    </w:p>
    <w:p w14:paraId="112077CA" w14:textId="77777777" w:rsidR="00A54995" w:rsidRPr="00E622D1" w:rsidRDefault="00A54995" w:rsidP="00A54995">
      <w:pPr>
        <w:pStyle w:val="gmail-m8322980711171857767xmsolistparagraph"/>
        <w:spacing w:before="0" w:beforeAutospacing="0" w:after="0" w:afterAutospacing="0" w:line="276" w:lineRule="auto"/>
        <w:ind w:left="360"/>
        <w:rPr>
          <w:rFonts w:ascii="Verdana" w:hAnsi="Verdana" w:cs="Arial"/>
          <w:sz w:val="20"/>
          <w:szCs w:val="20"/>
        </w:rPr>
      </w:pPr>
    </w:p>
    <w:p w14:paraId="0857B6C4" w14:textId="66E99133" w:rsidR="00A54995" w:rsidRPr="00A24F5D" w:rsidRDefault="00A54995" w:rsidP="00C04DDC">
      <w:pPr>
        <w:spacing w:line="276" w:lineRule="auto"/>
        <w:rPr>
          <w:rFonts w:ascii="Verdana" w:hAnsi="Verdana" w:cs="Arial"/>
          <w:i/>
          <w:sz w:val="20"/>
          <w:szCs w:val="20"/>
        </w:rPr>
      </w:pPr>
      <w:r w:rsidRPr="00A24F5D">
        <w:rPr>
          <w:rFonts w:ascii="Verdana" w:hAnsi="Verdana" w:cs="Arial"/>
          <w:i/>
          <w:sz w:val="20"/>
          <w:szCs w:val="20"/>
        </w:rPr>
        <w:t>Ac</w:t>
      </w:r>
      <w:r w:rsidR="00A24F5D">
        <w:rPr>
          <w:rFonts w:ascii="Verdana" w:hAnsi="Verdana" w:cs="Arial"/>
          <w:i/>
          <w:sz w:val="20"/>
          <w:szCs w:val="20"/>
        </w:rPr>
        <w:t>htergrond – ontstaan van het spel</w:t>
      </w:r>
    </w:p>
    <w:p w14:paraId="519315E0" w14:textId="274835A0" w:rsidR="00E301E5" w:rsidRDefault="00A24F5D" w:rsidP="00A24F5D">
      <w:pPr>
        <w:spacing w:line="276" w:lineRule="auto"/>
        <w:rPr>
          <w:rFonts w:ascii="Verdana" w:hAnsi="Verdana" w:cs="Arial"/>
          <w:sz w:val="20"/>
          <w:szCs w:val="20"/>
        </w:rPr>
      </w:pPr>
      <w:r>
        <w:rPr>
          <w:rFonts w:ascii="Verdana" w:hAnsi="Verdana" w:cs="Arial"/>
          <w:sz w:val="20"/>
          <w:szCs w:val="20"/>
        </w:rPr>
        <w:t xml:space="preserve">De </w:t>
      </w:r>
      <w:proofErr w:type="spellStart"/>
      <w:r>
        <w:rPr>
          <w:rFonts w:ascii="Verdana" w:hAnsi="Verdana" w:cs="Arial"/>
          <w:sz w:val="20"/>
          <w:szCs w:val="20"/>
        </w:rPr>
        <w:t>boundary</w:t>
      </w:r>
      <w:proofErr w:type="spellEnd"/>
      <w:r>
        <w:rPr>
          <w:rFonts w:ascii="Verdana" w:hAnsi="Verdana" w:cs="Arial"/>
          <w:sz w:val="20"/>
          <w:szCs w:val="20"/>
        </w:rPr>
        <w:t xml:space="preserve"> crossing theorie (Akkerman &amp; Bakker, 2011</w:t>
      </w:r>
      <w:r w:rsidR="00E301E5">
        <w:rPr>
          <w:rFonts w:ascii="Verdana" w:hAnsi="Verdana" w:cs="Arial"/>
          <w:sz w:val="20"/>
          <w:szCs w:val="20"/>
        </w:rPr>
        <w:t>; Bakker et al</w:t>
      </w:r>
      <w:r w:rsidR="00092BB7">
        <w:rPr>
          <w:rFonts w:ascii="Verdana" w:hAnsi="Verdana" w:cs="Arial"/>
          <w:sz w:val="20"/>
          <w:szCs w:val="20"/>
        </w:rPr>
        <w:t>.</w:t>
      </w:r>
      <w:r w:rsidR="00E301E5">
        <w:rPr>
          <w:rFonts w:ascii="Verdana" w:hAnsi="Verdana" w:cs="Arial"/>
          <w:sz w:val="20"/>
          <w:szCs w:val="20"/>
        </w:rPr>
        <w:t>,</w:t>
      </w:r>
      <w:r w:rsidR="00092BB7">
        <w:rPr>
          <w:rFonts w:ascii="Verdana" w:hAnsi="Verdana" w:cs="Arial"/>
          <w:sz w:val="20"/>
          <w:szCs w:val="20"/>
        </w:rPr>
        <w:t xml:space="preserve"> </w:t>
      </w:r>
      <w:r w:rsidR="00183204">
        <w:rPr>
          <w:rFonts w:ascii="Verdana" w:hAnsi="Verdana" w:cs="Arial"/>
          <w:sz w:val="20"/>
          <w:szCs w:val="20"/>
        </w:rPr>
        <w:t>2016</w:t>
      </w:r>
      <w:r>
        <w:rPr>
          <w:rFonts w:ascii="Verdana" w:hAnsi="Verdana" w:cs="Arial"/>
          <w:sz w:val="20"/>
          <w:szCs w:val="20"/>
        </w:rPr>
        <w:t>)</w:t>
      </w:r>
      <w:r w:rsidR="00E301E5">
        <w:rPr>
          <w:rFonts w:ascii="Verdana" w:hAnsi="Verdana" w:cs="Arial"/>
          <w:sz w:val="20"/>
          <w:szCs w:val="20"/>
        </w:rPr>
        <w:t xml:space="preserve"> benoemt de cruciale rol van grenswerkers bij het samenwerken over de grenzen van bestaande praktijken. </w:t>
      </w:r>
      <w:r w:rsidR="00183204">
        <w:rPr>
          <w:rFonts w:ascii="Verdana" w:hAnsi="Verdana" w:cs="Arial"/>
          <w:sz w:val="20"/>
          <w:szCs w:val="20"/>
        </w:rPr>
        <w:t xml:space="preserve">Het </w:t>
      </w:r>
      <w:proofErr w:type="gramStart"/>
      <w:r w:rsidR="00183204">
        <w:rPr>
          <w:rFonts w:ascii="Verdana" w:hAnsi="Verdana" w:cs="Arial"/>
          <w:sz w:val="20"/>
          <w:szCs w:val="20"/>
        </w:rPr>
        <w:t>NRO project</w:t>
      </w:r>
      <w:proofErr w:type="gramEnd"/>
      <w:r w:rsidR="00183204">
        <w:rPr>
          <w:rFonts w:ascii="Verdana" w:hAnsi="Verdana" w:cs="Arial"/>
          <w:sz w:val="20"/>
          <w:szCs w:val="20"/>
        </w:rPr>
        <w:t xml:space="preserve"> ‘Regionale Verankering’ heeft deze rol van grenswerkers bevestigd in alle vier deelnemende casussen. We zagen grenswerkers </w:t>
      </w:r>
      <w:r w:rsidR="00BD2BE5">
        <w:rPr>
          <w:rFonts w:ascii="Verdana" w:hAnsi="Verdana" w:cs="Arial"/>
          <w:sz w:val="20"/>
          <w:szCs w:val="20"/>
        </w:rPr>
        <w:t xml:space="preserve">actief </w:t>
      </w:r>
      <w:r w:rsidR="00183204">
        <w:rPr>
          <w:rFonts w:ascii="Verdana" w:hAnsi="Verdana" w:cs="Arial"/>
          <w:sz w:val="20"/>
          <w:szCs w:val="20"/>
        </w:rPr>
        <w:t xml:space="preserve">functioneren in vier verschillende typen verankeringsprocessen van school en regio. Om grip te krijgen op taken en competenties van de grenswerkers zijn de grenswerkers </w:t>
      </w:r>
      <w:r w:rsidR="00BD2BE5">
        <w:rPr>
          <w:rFonts w:ascii="Verdana" w:hAnsi="Verdana" w:cs="Arial"/>
          <w:sz w:val="20"/>
          <w:szCs w:val="20"/>
        </w:rPr>
        <w:t xml:space="preserve">in het project </w:t>
      </w:r>
      <w:r w:rsidR="00183204">
        <w:rPr>
          <w:rFonts w:ascii="Verdana" w:hAnsi="Verdana" w:cs="Arial"/>
          <w:sz w:val="20"/>
          <w:szCs w:val="20"/>
        </w:rPr>
        <w:t xml:space="preserve">geobserveerd en </w:t>
      </w:r>
      <w:r w:rsidR="00BD2BE5">
        <w:rPr>
          <w:rFonts w:ascii="Verdana" w:hAnsi="Verdana" w:cs="Arial"/>
          <w:sz w:val="20"/>
          <w:szCs w:val="20"/>
        </w:rPr>
        <w:t>geïnterviewd</w:t>
      </w:r>
      <w:r w:rsidR="00183204">
        <w:rPr>
          <w:rFonts w:ascii="Verdana" w:hAnsi="Verdana" w:cs="Arial"/>
          <w:sz w:val="20"/>
          <w:szCs w:val="20"/>
        </w:rPr>
        <w:t xml:space="preserve">. De verzamelde data lieten een breed scala aan taken, competenties en persoonskenmerken </w:t>
      </w:r>
      <w:r w:rsidR="00BD2BE5">
        <w:rPr>
          <w:rFonts w:ascii="Verdana" w:hAnsi="Verdana" w:cs="Arial"/>
          <w:sz w:val="20"/>
          <w:szCs w:val="20"/>
        </w:rPr>
        <w:t xml:space="preserve">van de grenswerker </w:t>
      </w:r>
      <w:r w:rsidR="00183204">
        <w:rPr>
          <w:rFonts w:ascii="Verdana" w:hAnsi="Verdana" w:cs="Arial"/>
          <w:sz w:val="20"/>
          <w:szCs w:val="20"/>
        </w:rPr>
        <w:t xml:space="preserve">zien. </w:t>
      </w:r>
      <w:r w:rsidR="00BD2BE5">
        <w:rPr>
          <w:rFonts w:ascii="Verdana" w:hAnsi="Verdana" w:cs="Arial"/>
          <w:sz w:val="20"/>
          <w:szCs w:val="20"/>
        </w:rPr>
        <w:t xml:space="preserve">Omdat zowel in theorie als praktijk ook de kwetsbare rol van de grenswerker wordt benoemd, is binnen de projectgroep het idee ontstaan voor dit spel. Een beter beeld krijgen van taken, competenties en persoonskenmerken van de grenswerker kan de rol van de grenswerker hepen erkennen en verstevigen en zo minder kwetsbaar maken. </w:t>
      </w:r>
    </w:p>
    <w:p w14:paraId="0104B8C7" w14:textId="77777777" w:rsidR="00B546C2" w:rsidRDefault="00B546C2" w:rsidP="00A24F5D">
      <w:pPr>
        <w:spacing w:line="276" w:lineRule="auto"/>
        <w:rPr>
          <w:rFonts w:ascii="Verdana" w:hAnsi="Verdana" w:cs="Arial"/>
          <w:sz w:val="20"/>
          <w:szCs w:val="20"/>
        </w:rPr>
      </w:pPr>
    </w:p>
    <w:p w14:paraId="2BB99833" w14:textId="5171422E" w:rsidR="00E301E5" w:rsidRDefault="00BD2BE5" w:rsidP="00A24F5D">
      <w:pPr>
        <w:spacing w:line="276" w:lineRule="auto"/>
        <w:rPr>
          <w:rFonts w:ascii="Verdana" w:hAnsi="Verdana" w:cs="Arial"/>
          <w:sz w:val="20"/>
          <w:szCs w:val="20"/>
        </w:rPr>
      </w:pPr>
      <w:r>
        <w:rPr>
          <w:rFonts w:ascii="Verdana" w:hAnsi="Verdana" w:cs="Arial"/>
          <w:sz w:val="20"/>
          <w:szCs w:val="20"/>
        </w:rPr>
        <w:t>N</w:t>
      </w:r>
      <w:r w:rsidR="00B546C2">
        <w:rPr>
          <w:rFonts w:ascii="Verdana" w:hAnsi="Verdana" w:cs="Arial"/>
          <w:sz w:val="20"/>
          <w:szCs w:val="20"/>
        </w:rPr>
        <w:t>B.1. V</w:t>
      </w:r>
      <w:r>
        <w:rPr>
          <w:rFonts w:ascii="Verdana" w:hAnsi="Verdana" w:cs="Arial"/>
          <w:sz w:val="20"/>
          <w:szCs w:val="20"/>
        </w:rPr>
        <w:t xml:space="preserve">oor de ontwikkeling van dit spel zijn alleen data uit </w:t>
      </w:r>
      <w:r w:rsidR="00055921">
        <w:rPr>
          <w:rFonts w:ascii="Verdana" w:hAnsi="Verdana" w:cs="Arial"/>
          <w:sz w:val="20"/>
          <w:szCs w:val="20"/>
        </w:rPr>
        <w:t xml:space="preserve">vier cases samenwerking school-regio gebruikt. Gebruik van het spel in andere contexten kan uiteraard andere of aanvullende taken en competenties aan het licht brengen.  </w:t>
      </w:r>
    </w:p>
    <w:p w14:paraId="3ACA0D02" w14:textId="77777777" w:rsidR="00E301E5" w:rsidRDefault="00E301E5" w:rsidP="00A24F5D">
      <w:pPr>
        <w:spacing w:line="276" w:lineRule="auto"/>
        <w:rPr>
          <w:rFonts w:ascii="Verdana" w:hAnsi="Verdana" w:cs="Arial"/>
          <w:sz w:val="20"/>
          <w:szCs w:val="20"/>
        </w:rPr>
      </w:pPr>
    </w:p>
    <w:p w14:paraId="0E7355F6" w14:textId="77777777" w:rsidR="00220EE5" w:rsidRPr="00220EE5" w:rsidRDefault="00220EE5" w:rsidP="00A54995">
      <w:pPr>
        <w:pStyle w:val="gmail-m8322980711171857767xmsolistparagraph"/>
        <w:spacing w:before="0" w:beforeAutospacing="0" w:after="0" w:afterAutospacing="0" w:line="276" w:lineRule="auto"/>
        <w:rPr>
          <w:rFonts w:ascii="Verdana" w:hAnsi="Verdana" w:cs="Arial"/>
          <w:i/>
          <w:sz w:val="20"/>
          <w:szCs w:val="20"/>
        </w:rPr>
      </w:pPr>
      <w:r w:rsidRPr="00220EE5">
        <w:rPr>
          <w:rFonts w:ascii="Verdana" w:hAnsi="Verdana" w:cs="Arial"/>
          <w:i/>
          <w:sz w:val="20"/>
          <w:szCs w:val="20"/>
        </w:rPr>
        <w:t>Inhoud van het spel</w:t>
      </w:r>
    </w:p>
    <w:p w14:paraId="3EDD9429" w14:textId="2A563344" w:rsidR="00220EE5" w:rsidRPr="00B546C2" w:rsidRDefault="00B546C2" w:rsidP="00B546C2">
      <w:pPr>
        <w:pStyle w:val="gmail-m8322980711171857767xmsolistparagraph"/>
        <w:numPr>
          <w:ilvl w:val="0"/>
          <w:numId w:val="14"/>
        </w:numPr>
        <w:spacing w:before="0" w:beforeAutospacing="0" w:after="0" w:afterAutospacing="0" w:line="276" w:lineRule="auto"/>
        <w:rPr>
          <w:rFonts w:ascii="Verdana" w:hAnsi="Verdana" w:cs="Arial"/>
          <w:b/>
          <w:sz w:val="20"/>
          <w:szCs w:val="20"/>
        </w:rPr>
      </w:pPr>
      <w:r>
        <w:rPr>
          <w:rFonts w:ascii="Verdana" w:hAnsi="Verdana" w:cs="Arial"/>
          <w:sz w:val="20"/>
          <w:szCs w:val="20"/>
        </w:rPr>
        <w:t>Handleiding</w:t>
      </w:r>
    </w:p>
    <w:p w14:paraId="18A93A92" w14:textId="2415766D" w:rsidR="00B546C2" w:rsidRPr="00B546C2" w:rsidRDefault="00B546C2" w:rsidP="00B546C2">
      <w:pPr>
        <w:pStyle w:val="gmail-m8322980711171857767xmsolistparagraph"/>
        <w:numPr>
          <w:ilvl w:val="0"/>
          <w:numId w:val="14"/>
        </w:numPr>
        <w:spacing w:before="0" w:beforeAutospacing="0" w:after="0" w:afterAutospacing="0" w:line="276" w:lineRule="auto"/>
        <w:rPr>
          <w:rFonts w:ascii="Verdana" w:hAnsi="Verdana" w:cs="Arial"/>
          <w:b/>
          <w:sz w:val="20"/>
          <w:szCs w:val="20"/>
        </w:rPr>
      </w:pPr>
      <w:proofErr w:type="spellStart"/>
      <w:r>
        <w:rPr>
          <w:rFonts w:ascii="Verdana" w:hAnsi="Verdana" w:cs="Arial"/>
          <w:sz w:val="20"/>
          <w:szCs w:val="20"/>
        </w:rPr>
        <w:t>Kaartenset</w:t>
      </w:r>
      <w:proofErr w:type="spellEnd"/>
      <w:r>
        <w:rPr>
          <w:rFonts w:ascii="Verdana" w:hAnsi="Verdana" w:cs="Arial"/>
          <w:sz w:val="20"/>
          <w:szCs w:val="20"/>
        </w:rPr>
        <w:t xml:space="preserve"> 1. Taken (36 kaarten) </w:t>
      </w:r>
    </w:p>
    <w:p w14:paraId="0F876FFB" w14:textId="3D53A9A3" w:rsidR="00B546C2" w:rsidRPr="00B546C2" w:rsidRDefault="00B546C2" w:rsidP="00B546C2">
      <w:pPr>
        <w:pStyle w:val="gmail-m8322980711171857767xmsolistparagraph"/>
        <w:numPr>
          <w:ilvl w:val="0"/>
          <w:numId w:val="14"/>
        </w:numPr>
        <w:spacing w:before="0" w:beforeAutospacing="0" w:after="0" w:afterAutospacing="0" w:line="276" w:lineRule="auto"/>
        <w:rPr>
          <w:rFonts w:ascii="Verdana" w:hAnsi="Verdana" w:cs="Arial"/>
          <w:b/>
          <w:sz w:val="20"/>
          <w:szCs w:val="20"/>
        </w:rPr>
      </w:pPr>
      <w:proofErr w:type="spellStart"/>
      <w:r>
        <w:rPr>
          <w:rFonts w:ascii="Verdana" w:hAnsi="Verdana" w:cs="Arial"/>
          <w:sz w:val="20"/>
          <w:szCs w:val="20"/>
        </w:rPr>
        <w:t>Kaartenset</w:t>
      </w:r>
      <w:proofErr w:type="spellEnd"/>
      <w:r>
        <w:rPr>
          <w:rFonts w:ascii="Verdana" w:hAnsi="Verdana" w:cs="Arial"/>
          <w:sz w:val="20"/>
          <w:szCs w:val="20"/>
        </w:rPr>
        <w:t xml:space="preserve"> 2. Taakgerichte competenties (38 kaarten) </w:t>
      </w:r>
    </w:p>
    <w:p w14:paraId="528B37F1" w14:textId="4F0C6B0F" w:rsidR="00B546C2" w:rsidRPr="00B546C2" w:rsidRDefault="00B546C2" w:rsidP="008E7748">
      <w:pPr>
        <w:pStyle w:val="gmail-m8322980711171857767xmsolistparagraph"/>
        <w:numPr>
          <w:ilvl w:val="0"/>
          <w:numId w:val="14"/>
        </w:numPr>
        <w:spacing w:before="0" w:beforeAutospacing="0" w:after="0" w:afterAutospacing="0" w:line="276" w:lineRule="auto"/>
        <w:rPr>
          <w:rFonts w:ascii="Verdana" w:hAnsi="Verdana" w:cs="Arial"/>
          <w:b/>
          <w:sz w:val="20"/>
          <w:szCs w:val="20"/>
        </w:rPr>
      </w:pPr>
      <w:proofErr w:type="spellStart"/>
      <w:r w:rsidRPr="00B546C2">
        <w:rPr>
          <w:rFonts w:ascii="Verdana" w:hAnsi="Verdana" w:cs="Arial"/>
          <w:sz w:val="20"/>
          <w:szCs w:val="20"/>
        </w:rPr>
        <w:t>Kaartenset</w:t>
      </w:r>
      <w:proofErr w:type="spellEnd"/>
      <w:r w:rsidRPr="00B546C2">
        <w:rPr>
          <w:rFonts w:ascii="Verdana" w:hAnsi="Verdana" w:cs="Arial"/>
          <w:sz w:val="20"/>
          <w:szCs w:val="20"/>
        </w:rPr>
        <w:t xml:space="preserve"> 3. Persoonskenmerken (49 kaarten) </w:t>
      </w:r>
    </w:p>
    <w:p w14:paraId="59DFAA40" w14:textId="20439981" w:rsidR="00B546C2" w:rsidRPr="00B546C2" w:rsidRDefault="00B546C2" w:rsidP="00B546C2">
      <w:pPr>
        <w:pStyle w:val="gmail-m8322980711171857767xmsolistparagraph"/>
        <w:numPr>
          <w:ilvl w:val="0"/>
          <w:numId w:val="14"/>
        </w:numPr>
        <w:spacing w:before="0" w:beforeAutospacing="0" w:after="0" w:afterAutospacing="0" w:line="276" w:lineRule="auto"/>
        <w:rPr>
          <w:rFonts w:ascii="Verdana" w:hAnsi="Verdana" w:cs="Arial"/>
          <w:sz w:val="20"/>
          <w:szCs w:val="20"/>
        </w:rPr>
      </w:pPr>
      <w:r w:rsidRPr="00B546C2">
        <w:rPr>
          <w:rFonts w:ascii="Verdana" w:hAnsi="Verdana" w:cs="Arial"/>
          <w:sz w:val="20"/>
          <w:szCs w:val="20"/>
        </w:rPr>
        <w:t xml:space="preserve">Dropboxen </w:t>
      </w:r>
      <w:r>
        <w:rPr>
          <w:rFonts w:ascii="Verdana" w:hAnsi="Verdana" w:cs="Arial"/>
          <w:sz w:val="20"/>
          <w:szCs w:val="20"/>
        </w:rPr>
        <w:t>voor het bewaren van geselecteerde kaarten</w:t>
      </w:r>
    </w:p>
    <w:p w14:paraId="7EAC4BD9" w14:textId="4B3A3DE9" w:rsidR="00B546C2" w:rsidRDefault="00B546C2" w:rsidP="00B546C2">
      <w:pPr>
        <w:pStyle w:val="gmail-m8322980711171857767xmsolistparagraph"/>
        <w:spacing w:before="0" w:beforeAutospacing="0" w:after="0" w:afterAutospacing="0" w:line="276" w:lineRule="auto"/>
        <w:rPr>
          <w:rFonts w:ascii="Verdana" w:hAnsi="Verdana" w:cs="Arial"/>
          <w:b/>
          <w:sz w:val="20"/>
          <w:szCs w:val="20"/>
        </w:rPr>
      </w:pPr>
    </w:p>
    <w:p w14:paraId="192CE6B6" w14:textId="77777777" w:rsidR="0038281E" w:rsidRPr="0038281E" w:rsidRDefault="0038281E" w:rsidP="00B546C2">
      <w:pPr>
        <w:pStyle w:val="gmail-m8322980711171857767xmsolistparagraph"/>
        <w:spacing w:before="0" w:beforeAutospacing="0" w:after="0" w:afterAutospacing="0" w:line="276" w:lineRule="auto"/>
        <w:rPr>
          <w:rFonts w:ascii="Verdana" w:hAnsi="Verdana" w:cs="Arial"/>
          <w:sz w:val="20"/>
          <w:szCs w:val="20"/>
          <w:lang w:val="en-GB"/>
        </w:rPr>
      </w:pPr>
    </w:p>
    <w:p w14:paraId="5BCFCA41" w14:textId="57DB958F" w:rsidR="00B546C2" w:rsidRPr="00B546C2" w:rsidRDefault="00B546C2" w:rsidP="00B546C2">
      <w:pPr>
        <w:pStyle w:val="gmail-m8322980711171857767xmsolistparagraph"/>
        <w:spacing w:before="0" w:beforeAutospacing="0" w:after="0" w:afterAutospacing="0" w:line="276" w:lineRule="auto"/>
        <w:rPr>
          <w:rFonts w:ascii="Verdana" w:hAnsi="Verdana" w:cs="Arial"/>
          <w:sz w:val="20"/>
          <w:szCs w:val="20"/>
        </w:rPr>
      </w:pPr>
      <w:r w:rsidRPr="00B546C2">
        <w:rPr>
          <w:rFonts w:ascii="Verdana" w:hAnsi="Verdana" w:cs="Arial"/>
          <w:sz w:val="20"/>
          <w:szCs w:val="20"/>
        </w:rPr>
        <w:t>NB.2.</w:t>
      </w:r>
      <w:r>
        <w:rPr>
          <w:rFonts w:ascii="Verdana" w:hAnsi="Verdana" w:cs="Arial"/>
          <w:sz w:val="20"/>
          <w:szCs w:val="20"/>
        </w:rPr>
        <w:t xml:space="preserve"> De taakgerichte competenties zijn bekwaamheden die direct nodig zijn voor de uitvoering van verschillende de taken. De persoonskenmerken zijn meer persoonlijke eigenschappen die iemands karakter duiden. Soms is er overlap tussen kaarten en is de vraag in welke categorie een kaart </w:t>
      </w:r>
      <w:proofErr w:type="gramStart"/>
      <w:r>
        <w:rPr>
          <w:rFonts w:ascii="Verdana" w:hAnsi="Verdana" w:cs="Arial"/>
          <w:sz w:val="20"/>
          <w:szCs w:val="20"/>
        </w:rPr>
        <w:t>thuis hoort</w:t>
      </w:r>
      <w:proofErr w:type="gramEnd"/>
      <w:r>
        <w:rPr>
          <w:rFonts w:ascii="Verdana" w:hAnsi="Verdana" w:cs="Arial"/>
          <w:sz w:val="20"/>
          <w:szCs w:val="20"/>
        </w:rPr>
        <w:t xml:space="preserve">. Neem de teksten en onderverdeling niet te letterlijk. Vul de kaartjes in met voorbeelden en ga vooral het gesprek aan over de betekenis die een kaart voor jou of je collega heeft. </w:t>
      </w:r>
    </w:p>
    <w:p w14:paraId="1D78C750" w14:textId="77777777" w:rsidR="00B546C2" w:rsidRDefault="00B546C2" w:rsidP="00B546C2">
      <w:pPr>
        <w:pStyle w:val="gmail-m8322980711171857767xmsolistparagraph"/>
        <w:spacing w:before="0" w:beforeAutospacing="0" w:after="0" w:afterAutospacing="0" w:line="276" w:lineRule="auto"/>
        <w:rPr>
          <w:rFonts w:ascii="Verdana" w:hAnsi="Verdana" w:cs="Arial"/>
          <w:b/>
          <w:sz w:val="20"/>
          <w:szCs w:val="20"/>
        </w:rPr>
      </w:pPr>
    </w:p>
    <w:p w14:paraId="7F0ACA5A" w14:textId="08165B48" w:rsidR="005A6773" w:rsidRDefault="00B546C2" w:rsidP="00C04DDC">
      <w:pPr>
        <w:pStyle w:val="gmail-m8322980711171857767xmsolistparagraph"/>
        <w:spacing w:before="0" w:beforeAutospacing="0" w:after="0" w:afterAutospacing="0" w:line="276" w:lineRule="auto"/>
        <w:rPr>
          <w:rFonts w:ascii="Verdana" w:hAnsi="Verdana" w:cs="Arial"/>
          <w:i/>
          <w:sz w:val="20"/>
          <w:szCs w:val="20"/>
        </w:rPr>
      </w:pPr>
      <w:r>
        <w:rPr>
          <w:rFonts w:ascii="Verdana" w:hAnsi="Verdana" w:cs="Arial"/>
          <w:i/>
          <w:sz w:val="20"/>
          <w:szCs w:val="20"/>
        </w:rPr>
        <w:t xml:space="preserve">Suggesties voor gebruik van het spel </w:t>
      </w:r>
    </w:p>
    <w:p w14:paraId="133EC551" w14:textId="7A2236B6" w:rsidR="00EF74F4" w:rsidRPr="00EF74F4" w:rsidRDefault="00EF74F4" w:rsidP="00C04DDC">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rPr>
        <w:t xml:space="preserve">Het spel is op veel verschillende manieren te gebruiken. Hieronder vind je een aantal suggesties. Dit is slechts een greep uit de mogelijkheden. We horen graag jullie ervaringen en aanvullingen op de spelsuggesties (mail </w:t>
      </w:r>
      <w:proofErr w:type="gramStart"/>
      <w:r>
        <w:rPr>
          <w:rFonts w:ascii="Verdana" w:hAnsi="Verdana" w:cs="Arial"/>
          <w:sz w:val="20"/>
          <w:szCs w:val="20"/>
        </w:rPr>
        <w:t>naar....</w:t>
      </w:r>
      <w:proofErr w:type="gramEnd"/>
      <w:r>
        <w:rPr>
          <w:rFonts w:ascii="Verdana" w:hAnsi="Verdana" w:cs="Arial"/>
          <w:sz w:val="20"/>
          <w:szCs w:val="20"/>
        </w:rPr>
        <w:t xml:space="preserve">.). </w:t>
      </w:r>
    </w:p>
    <w:p w14:paraId="62C4FBF3" w14:textId="77777777" w:rsidR="00EF74F4" w:rsidRDefault="00EF74F4" w:rsidP="00C04DDC">
      <w:pPr>
        <w:pStyle w:val="gmail-m8322980711171857767xmsolistparagraph"/>
        <w:spacing w:before="0" w:beforeAutospacing="0" w:after="0" w:afterAutospacing="0" w:line="276" w:lineRule="auto"/>
        <w:rPr>
          <w:rFonts w:ascii="Verdana" w:hAnsi="Verdana" w:cs="Arial"/>
          <w:sz w:val="20"/>
          <w:szCs w:val="20"/>
          <w:u w:val="single"/>
        </w:rPr>
      </w:pPr>
    </w:p>
    <w:p w14:paraId="3DCBD58D" w14:textId="0D99DD21" w:rsidR="00EF74F4" w:rsidRDefault="00EF74F4" w:rsidP="00C04DDC">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u w:val="single"/>
        </w:rPr>
        <w:t>Algemeen</w:t>
      </w:r>
      <w:r w:rsidR="0038281E">
        <w:rPr>
          <w:rFonts w:ascii="Verdana" w:hAnsi="Verdana" w:cs="Arial"/>
          <w:sz w:val="20"/>
          <w:szCs w:val="20"/>
        </w:rPr>
        <w:t xml:space="preserve"> </w:t>
      </w:r>
    </w:p>
    <w:p w14:paraId="5CB88A4F" w14:textId="6CEF0F40" w:rsidR="0038281E" w:rsidRDefault="00EF74F4" w:rsidP="00C04DDC">
      <w:pPr>
        <w:pStyle w:val="gmail-m8322980711171857767xmsolistparagraph"/>
        <w:spacing w:before="0" w:beforeAutospacing="0" w:after="0" w:afterAutospacing="0" w:line="276" w:lineRule="auto"/>
        <w:rPr>
          <w:rFonts w:ascii="Verdana" w:hAnsi="Verdana" w:cs="Arial"/>
          <w:sz w:val="20"/>
          <w:szCs w:val="20"/>
        </w:rPr>
      </w:pPr>
      <w:r>
        <w:rPr>
          <w:rFonts w:ascii="Verdana" w:hAnsi="Verdana" w:cs="Arial"/>
          <w:sz w:val="20"/>
          <w:szCs w:val="20"/>
        </w:rPr>
        <w:t>S</w:t>
      </w:r>
      <w:r w:rsidR="0038281E">
        <w:rPr>
          <w:rFonts w:ascii="Verdana" w:hAnsi="Verdana" w:cs="Arial"/>
          <w:sz w:val="20"/>
          <w:szCs w:val="20"/>
        </w:rPr>
        <w:t xml:space="preserve">electeer een taak, taakgerichte competentie of persoonskenmerk door deze aan te klikken en naar een </w:t>
      </w:r>
      <w:proofErr w:type="spellStart"/>
      <w:r w:rsidR="0038281E">
        <w:rPr>
          <w:rFonts w:ascii="Verdana" w:hAnsi="Verdana" w:cs="Arial"/>
          <w:sz w:val="20"/>
          <w:szCs w:val="20"/>
        </w:rPr>
        <w:t>dropbox</w:t>
      </w:r>
      <w:proofErr w:type="spellEnd"/>
      <w:r w:rsidR="0038281E">
        <w:rPr>
          <w:rFonts w:ascii="Verdana" w:hAnsi="Verdana" w:cs="Arial"/>
          <w:sz w:val="20"/>
          <w:szCs w:val="20"/>
        </w:rPr>
        <w:t xml:space="preserve"> te slepen. Je kunt voor verschillende personen inclusief jezelf dropboxen aanmaken. </w:t>
      </w:r>
    </w:p>
    <w:p w14:paraId="7F506B88" w14:textId="77777777" w:rsidR="0038281E" w:rsidRPr="0038281E" w:rsidRDefault="0038281E" w:rsidP="00C04DDC">
      <w:pPr>
        <w:pStyle w:val="gmail-m8322980711171857767xmsolistparagraph"/>
        <w:spacing w:before="0" w:beforeAutospacing="0" w:after="0" w:afterAutospacing="0" w:line="276" w:lineRule="auto"/>
        <w:rPr>
          <w:rFonts w:ascii="Verdana" w:hAnsi="Verdana" w:cs="Arial"/>
          <w:sz w:val="20"/>
          <w:szCs w:val="20"/>
        </w:rPr>
      </w:pPr>
    </w:p>
    <w:p w14:paraId="24D69F4A" w14:textId="7F5F4995" w:rsidR="00B546C2" w:rsidRPr="00B546C2" w:rsidRDefault="00B546C2" w:rsidP="0077697D">
      <w:pPr>
        <w:pStyle w:val="gmail-m8322980711171857767xmsonormal"/>
        <w:spacing w:before="0" w:beforeAutospacing="0" w:after="0" w:afterAutospacing="0" w:line="276" w:lineRule="auto"/>
        <w:rPr>
          <w:rFonts w:ascii="Verdana" w:hAnsi="Verdana" w:cs="Arial"/>
          <w:sz w:val="20"/>
          <w:szCs w:val="20"/>
          <w:u w:val="single"/>
        </w:rPr>
      </w:pPr>
      <w:r w:rsidRPr="00B546C2">
        <w:rPr>
          <w:rFonts w:ascii="Verdana" w:hAnsi="Verdana" w:cs="Arial"/>
          <w:sz w:val="20"/>
          <w:szCs w:val="20"/>
          <w:u w:val="single"/>
        </w:rPr>
        <w:t>Individueel</w:t>
      </w:r>
    </w:p>
    <w:p w14:paraId="590DF900" w14:textId="77BCEA1D" w:rsidR="0038281E" w:rsidRDefault="0038281E" w:rsidP="00EF74F4">
      <w:pPr>
        <w:pStyle w:val="gmail-m8322980711171857767xmsolistparagraph"/>
        <w:numPr>
          <w:ilvl w:val="0"/>
          <w:numId w:val="15"/>
        </w:numPr>
        <w:spacing w:before="0" w:beforeAutospacing="0" w:after="0" w:afterAutospacing="0" w:line="276" w:lineRule="auto"/>
        <w:ind w:left="360"/>
        <w:rPr>
          <w:rFonts w:ascii="Verdana" w:hAnsi="Verdana" w:cs="Arial"/>
          <w:sz w:val="20"/>
          <w:szCs w:val="20"/>
        </w:rPr>
      </w:pPr>
      <w:r>
        <w:rPr>
          <w:rFonts w:ascii="Verdana" w:hAnsi="Verdana" w:cs="Arial"/>
          <w:sz w:val="20"/>
          <w:szCs w:val="20"/>
        </w:rPr>
        <w:t xml:space="preserve">Selecteer taken die je uitvoert of </w:t>
      </w:r>
      <w:r w:rsidR="00EF74F4">
        <w:rPr>
          <w:rFonts w:ascii="Verdana" w:hAnsi="Verdana" w:cs="Arial"/>
          <w:sz w:val="20"/>
          <w:szCs w:val="20"/>
        </w:rPr>
        <w:t>in de toekomst wilt gaan uit</w:t>
      </w:r>
      <w:r>
        <w:rPr>
          <w:rFonts w:ascii="Verdana" w:hAnsi="Verdana" w:cs="Arial"/>
          <w:sz w:val="20"/>
          <w:szCs w:val="20"/>
        </w:rPr>
        <w:t xml:space="preserve">voeren. Selecteer </w:t>
      </w:r>
      <w:r w:rsidR="00EF74F4">
        <w:rPr>
          <w:rFonts w:ascii="Verdana" w:hAnsi="Verdana" w:cs="Arial"/>
          <w:sz w:val="20"/>
          <w:szCs w:val="20"/>
        </w:rPr>
        <w:t xml:space="preserve">vervolgens </w:t>
      </w:r>
      <w:r>
        <w:rPr>
          <w:rFonts w:ascii="Verdana" w:hAnsi="Verdana" w:cs="Arial"/>
          <w:sz w:val="20"/>
          <w:szCs w:val="20"/>
        </w:rPr>
        <w:t xml:space="preserve">competenties en persoonskenmerken die nodig zijn om die taken uit te </w:t>
      </w:r>
      <w:r>
        <w:rPr>
          <w:rFonts w:ascii="Verdana" w:hAnsi="Verdana" w:cs="Arial"/>
          <w:sz w:val="20"/>
          <w:szCs w:val="20"/>
        </w:rPr>
        <w:lastRenderedPageBreak/>
        <w:t>voeren.</w:t>
      </w:r>
      <w:r w:rsidR="00EF74F4">
        <w:rPr>
          <w:rFonts w:ascii="Verdana" w:hAnsi="Verdana" w:cs="Arial"/>
          <w:sz w:val="20"/>
          <w:szCs w:val="20"/>
        </w:rPr>
        <w:t xml:space="preserve"> Bekijk je ‘profiel’. Stel jezelf de vraag: matchen de taken met je competenties en persoonskenmerken? Op weke aspecten zou je je verder willen ontwikkelen? Bespreek de uitkomsten met je collega’s en/of leidinggevende. </w:t>
      </w:r>
    </w:p>
    <w:p w14:paraId="598F6536" w14:textId="77777777" w:rsidR="0022244E" w:rsidRDefault="0022244E" w:rsidP="00BC3D8E">
      <w:pPr>
        <w:pStyle w:val="gmail-m8322980711171857767xmsolistparagraph"/>
        <w:numPr>
          <w:ilvl w:val="0"/>
          <w:numId w:val="15"/>
        </w:numPr>
        <w:spacing w:before="0" w:beforeAutospacing="0" w:after="0" w:afterAutospacing="0" w:line="276" w:lineRule="auto"/>
        <w:ind w:left="360"/>
        <w:rPr>
          <w:rFonts w:ascii="Verdana" w:hAnsi="Verdana" w:cs="Arial"/>
          <w:sz w:val="20"/>
          <w:szCs w:val="20"/>
        </w:rPr>
      </w:pPr>
      <w:r w:rsidRPr="0022244E">
        <w:rPr>
          <w:rFonts w:ascii="Verdana" w:hAnsi="Verdana" w:cs="Arial"/>
          <w:sz w:val="20"/>
          <w:szCs w:val="20"/>
        </w:rPr>
        <w:t xml:space="preserve">360 graden feedback. </w:t>
      </w:r>
      <w:r w:rsidR="0038281E" w:rsidRPr="0022244E">
        <w:rPr>
          <w:rFonts w:ascii="Verdana" w:hAnsi="Verdana" w:cs="Arial"/>
          <w:sz w:val="20"/>
          <w:szCs w:val="20"/>
        </w:rPr>
        <w:t xml:space="preserve">Selecteer 5 competenties </w:t>
      </w:r>
      <w:r w:rsidRPr="0022244E">
        <w:rPr>
          <w:rFonts w:ascii="Verdana" w:hAnsi="Verdana" w:cs="Arial"/>
          <w:sz w:val="20"/>
          <w:szCs w:val="20"/>
        </w:rPr>
        <w:t xml:space="preserve">of bekwaamheden </w:t>
      </w:r>
      <w:r w:rsidR="00EF74F4" w:rsidRPr="0022244E">
        <w:rPr>
          <w:rFonts w:ascii="Verdana" w:hAnsi="Verdana" w:cs="Arial"/>
          <w:sz w:val="20"/>
          <w:szCs w:val="20"/>
        </w:rPr>
        <w:t xml:space="preserve">die je bij jou vindt passen en 5 competenties die je wilt ontwikkelen. Scoor jezelf op de competenties bijvoorbeeld op een schaal van 1-5. </w:t>
      </w:r>
      <w:r w:rsidR="00B546C2" w:rsidRPr="0022244E">
        <w:rPr>
          <w:rFonts w:ascii="Verdana" w:hAnsi="Verdana" w:cs="Arial"/>
          <w:sz w:val="20"/>
          <w:szCs w:val="20"/>
        </w:rPr>
        <w:t>Be</w:t>
      </w:r>
      <w:r w:rsidR="00EF74F4" w:rsidRPr="0022244E">
        <w:rPr>
          <w:rFonts w:ascii="Verdana" w:hAnsi="Verdana" w:cs="Arial"/>
          <w:sz w:val="20"/>
          <w:szCs w:val="20"/>
        </w:rPr>
        <w:t>schrijf er voorbeelden bij van situaties waarin je die competentie hebt laten zien en/of hebt ontdekt dat verbetering nodig is. Leg de set aan collega</w:t>
      </w:r>
      <w:r w:rsidRPr="0022244E">
        <w:rPr>
          <w:rFonts w:ascii="Verdana" w:hAnsi="Verdana" w:cs="Arial"/>
          <w:sz w:val="20"/>
          <w:szCs w:val="20"/>
        </w:rPr>
        <w:t>’</w:t>
      </w:r>
      <w:r w:rsidR="00EF74F4" w:rsidRPr="0022244E">
        <w:rPr>
          <w:rFonts w:ascii="Verdana" w:hAnsi="Verdana" w:cs="Arial"/>
          <w:sz w:val="20"/>
          <w:szCs w:val="20"/>
        </w:rPr>
        <w:t xml:space="preserve">s </w:t>
      </w:r>
      <w:r w:rsidRPr="0022244E">
        <w:rPr>
          <w:rFonts w:ascii="Verdana" w:hAnsi="Verdana" w:cs="Arial"/>
          <w:sz w:val="20"/>
          <w:szCs w:val="20"/>
        </w:rPr>
        <w:t>en/</w:t>
      </w:r>
      <w:r w:rsidR="00EF74F4" w:rsidRPr="0022244E">
        <w:rPr>
          <w:rFonts w:ascii="Verdana" w:hAnsi="Verdana" w:cs="Arial"/>
          <w:sz w:val="20"/>
          <w:szCs w:val="20"/>
        </w:rPr>
        <w:t>of vrienden/familie voor. Vraag hen of ze deze competenties herkennen (incl. voorbeelden)</w:t>
      </w:r>
      <w:r w:rsidRPr="0022244E">
        <w:rPr>
          <w:rFonts w:ascii="Verdana" w:hAnsi="Verdana" w:cs="Arial"/>
          <w:sz w:val="20"/>
          <w:szCs w:val="20"/>
        </w:rPr>
        <w:t>, of ze jou op dezelfde schaal willen ‘scoren</w:t>
      </w:r>
      <w:proofErr w:type="gramStart"/>
      <w:r w:rsidRPr="0022244E">
        <w:rPr>
          <w:rFonts w:ascii="Verdana" w:hAnsi="Verdana" w:cs="Arial"/>
          <w:sz w:val="20"/>
          <w:szCs w:val="20"/>
        </w:rPr>
        <w:t xml:space="preserve">’ </w:t>
      </w:r>
      <w:r w:rsidR="00EF74F4" w:rsidRPr="0022244E">
        <w:rPr>
          <w:rFonts w:ascii="Verdana" w:hAnsi="Verdana" w:cs="Arial"/>
          <w:sz w:val="20"/>
          <w:szCs w:val="20"/>
        </w:rPr>
        <w:t xml:space="preserve"> en</w:t>
      </w:r>
      <w:proofErr w:type="gramEnd"/>
      <w:r w:rsidR="00EF74F4" w:rsidRPr="0022244E">
        <w:rPr>
          <w:rFonts w:ascii="Verdana" w:hAnsi="Verdana" w:cs="Arial"/>
          <w:sz w:val="20"/>
          <w:szCs w:val="20"/>
        </w:rPr>
        <w:t xml:space="preserve"> welke tips ze hebben voor verbetering</w:t>
      </w:r>
      <w:r w:rsidRPr="0022244E">
        <w:rPr>
          <w:rFonts w:ascii="Verdana" w:hAnsi="Verdana" w:cs="Arial"/>
          <w:sz w:val="20"/>
          <w:szCs w:val="20"/>
        </w:rPr>
        <w:t>. D</w:t>
      </w:r>
      <w:r w:rsidR="00EF74F4" w:rsidRPr="0022244E">
        <w:rPr>
          <w:rFonts w:ascii="Verdana" w:hAnsi="Verdana" w:cs="Arial"/>
          <w:sz w:val="20"/>
          <w:szCs w:val="20"/>
        </w:rPr>
        <w:t xml:space="preserve">it heet 360 graden feedback. </w:t>
      </w:r>
    </w:p>
    <w:p w14:paraId="1A5ED4E2" w14:textId="77777777" w:rsidR="0022244E" w:rsidRDefault="0022244E" w:rsidP="0022244E">
      <w:pPr>
        <w:pStyle w:val="gmail-m8322980711171857767xmsolistparagraph"/>
        <w:spacing w:before="0" w:beforeAutospacing="0" w:after="0" w:afterAutospacing="0" w:line="276" w:lineRule="auto"/>
        <w:ind w:left="360"/>
        <w:rPr>
          <w:rFonts w:ascii="Verdana" w:hAnsi="Verdana" w:cs="Arial"/>
          <w:sz w:val="20"/>
          <w:szCs w:val="20"/>
        </w:rPr>
      </w:pPr>
    </w:p>
    <w:p w14:paraId="1C4037DE" w14:textId="76BA5F88" w:rsidR="00B546C2" w:rsidRPr="00B546C2" w:rsidRDefault="00B546C2" w:rsidP="00861678">
      <w:pPr>
        <w:pStyle w:val="gmail-m8322980711171857767xmsonormal"/>
        <w:spacing w:before="0" w:beforeAutospacing="0" w:after="0" w:afterAutospacing="0" w:line="276" w:lineRule="auto"/>
        <w:rPr>
          <w:rFonts w:ascii="Verdana" w:hAnsi="Verdana" w:cs="Arial"/>
          <w:sz w:val="20"/>
          <w:szCs w:val="20"/>
          <w:u w:val="single"/>
        </w:rPr>
      </w:pPr>
      <w:r w:rsidRPr="00B546C2">
        <w:rPr>
          <w:rFonts w:ascii="Verdana" w:hAnsi="Verdana" w:cs="Arial"/>
          <w:sz w:val="20"/>
          <w:szCs w:val="20"/>
          <w:u w:val="single"/>
        </w:rPr>
        <w:t xml:space="preserve">In teamverband </w:t>
      </w:r>
    </w:p>
    <w:p w14:paraId="66EFEC2D" w14:textId="6DE3AAC6" w:rsidR="00B546C2" w:rsidRDefault="006B11F9" w:rsidP="0022244E">
      <w:pPr>
        <w:pStyle w:val="gmail-m8322980711171857767xmsonormal"/>
        <w:numPr>
          <w:ilvl w:val="0"/>
          <w:numId w:val="26"/>
        </w:numPr>
        <w:spacing w:before="0" w:beforeAutospacing="0" w:after="0" w:afterAutospacing="0" w:line="276" w:lineRule="auto"/>
        <w:rPr>
          <w:rFonts w:ascii="Verdana" w:hAnsi="Verdana" w:cs="Arial"/>
          <w:sz w:val="20"/>
          <w:szCs w:val="20"/>
        </w:rPr>
      </w:pPr>
      <w:r w:rsidRPr="006B11F9">
        <w:rPr>
          <w:rFonts w:ascii="Verdana" w:hAnsi="Verdana" w:cs="Arial"/>
          <w:sz w:val="20"/>
          <w:szCs w:val="20"/>
        </w:rPr>
        <w:t xml:space="preserve">Maak met elkaar </w:t>
      </w:r>
      <w:r>
        <w:rPr>
          <w:rFonts w:ascii="Verdana" w:hAnsi="Verdana" w:cs="Arial"/>
          <w:sz w:val="20"/>
          <w:szCs w:val="20"/>
        </w:rPr>
        <w:t>een lijst van taken waarvoor je als team verantwoordelijk bent. Bedenk met elkaar per taak welke capaciteiten en persoonskenmerken nodig zijn. Bespreek wie over welke competenties en persoonskenmerken en welke taken goed bij welke persoon zouden passen. Zijn alle taken verdeeld? Zo nee, welke competenties of persoonskenmerken missen jullie eigenlijk in je team? Bij wie en hoe zouden deze competenties ontwikkeld kunnen/moeten worden?</w:t>
      </w:r>
    </w:p>
    <w:p w14:paraId="521B51F6" w14:textId="5F7EE8BC" w:rsidR="006B11F9" w:rsidRPr="006B11F9" w:rsidRDefault="006B11F9" w:rsidP="0022244E">
      <w:pPr>
        <w:pStyle w:val="gmail-m8322980711171857767xmsonormal"/>
        <w:numPr>
          <w:ilvl w:val="0"/>
          <w:numId w:val="26"/>
        </w:numPr>
        <w:spacing w:before="0" w:beforeAutospacing="0" w:after="0" w:afterAutospacing="0" w:line="276" w:lineRule="auto"/>
        <w:rPr>
          <w:rFonts w:ascii="Verdana" w:hAnsi="Verdana" w:cs="Arial"/>
          <w:sz w:val="20"/>
          <w:szCs w:val="20"/>
        </w:rPr>
      </w:pPr>
      <w:r>
        <w:rPr>
          <w:rFonts w:ascii="Verdana" w:hAnsi="Verdana" w:cs="Arial"/>
          <w:sz w:val="20"/>
          <w:szCs w:val="20"/>
        </w:rPr>
        <w:t xml:space="preserve">Ga met een paar grenswerkers bij elkaar zitten. Check de lijst persoonskenmerken. Bedeel iedere grenswerker een top 5 </w:t>
      </w:r>
      <w:r w:rsidR="00812AF1">
        <w:rPr>
          <w:rFonts w:ascii="Verdana" w:hAnsi="Verdana" w:cs="Arial"/>
          <w:sz w:val="20"/>
          <w:szCs w:val="20"/>
        </w:rPr>
        <w:t xml:space="preserve">van persoonskenmerken </w:t>
      </w:r>
      <w:r>
        <w:rPr>
          <w:rFonts w:ascii="Verdana" w:hAnsi="Verdana" w:cs="Arial"/>
          <w:sz w:val="20"/>
          <w:szCs w:val="20"/>
        </w:rPr>
        <w:t>toe. Bespreek met elkaar waarom je die persoonskenmerken bij je collega’s vindt passen</w:t>
      </w:r>
      <w:r w:rsidR="00812AF1">
        <w:rPr>
          <w:rFonts w:ascii="Verdana" w:hAnsi="Verdana" w:cs="Arial"/>
          <w:sz w:val="20"/>
          <w:szCs w:val="20"/>
        </w:rPr>
        <w:t xml:space="preserve"> (aan de hand van voorbeelden)</w:t>
      </w:r>
      <w:r>
        <w:rPr>
          <w:rFonts w:ascii="Verdana" w:hAnsi="Verdana" w:cs="Arial"/>
          <w:sz w:val="20"/>
          <w:szCs w:val="20"/>
        </w:rPr>
        <w:t xml:space="preserve"> en </w:t>
      </w:r>
      <w:r w:rsidR="00812AF1">
        <w:rPr>
          <w:rFonts w:ascii="Verdana" w:hAnsi="Verdana" w:cs="Arial"/>
          <w:sz w:val="20"/>
          <w:szCs w:val="20"/>
        </w:rPr>
        <w:t xml:space="preserve">wat je daarvan meeneemt voor je eigen functioneren als grenswerker. </w:t>
      </w:r>
    </w:p>
    <w:p w14:paraId="6221FE50" w14:textId="4D263720" w:rsidR="00B546C2" w:rsidRDefault="00B546C2" w:rsidP="00861678">
      <w:pPr>
        <w:pStyle w:val="gmail-m8322980711171857767xmsonormal"/>
        <w:spacing w:before="0" w:beforeAutospacing="0" w:after="0" w:afterAutospacing="0" w:line="276" w:lineRule="auto"/>
        <w:rPr>
          <w:rFonts w:ascii="Verdana" w:hAnsi="Verdana" w:cs="Arial"/>
          <w:b/>
          <w:sz w:val="20"/>
          <w:szCs w:val="20"/>
        </w:rPr>
      </w:pPr>
    </w:p>
    <w:p w14:paraId="6A859B10" w14:textId="78FBCE3A" w:rsidR="00861678" w:rsidRPr="00812AF1" w:rsidRDefault="00861678" w:rsidP="00C04DDC">
      <w:pPr>
        <w:spacing w:line="276" w:lineRule="auto"/>
        <w:rPr>
          <w:rFonts w:ascii="Verdana" w:hAnsi="Verdana" w:cs="Arial"/>
          <w:i/>
          <w:sz w:val="20"/>
          <w:szCs w:val="20"/>
          <w:lang w:eastAsia="en-US"/>
        </w:rPr>
      </w:pPr>
      <w:r w:rsidRPr="00812AF1">
        <w:rPr>
          <w:rFonts w:ascii="Verdana" w:hAnsi="Verdana" w:cs="Arial"/>
          <w:i/>
          <w:sz w:val="20"/>
          <w:szCs w:val="20"/>
          <w:lang w:eastAsia="en-US"/>
        </w:rPr>
        <w:t>Meer informatie</w:t>
      </w:r>
      <w:r w:rsidRPr="00812AF1">
        <w:rPr>
          <w:rFonts w:ascii="Verdana" w:hAnsi="Verdana" w:cs="Arial"/>
          <w:i/>
          <w:sz w:val="20"/>
          <w:szCs w:val="20"/>
          <w:lang w:eastAsia="en-US"/>
        </w:rPr>
        <w:tab/>
      </w:r>
    </w:p>
    <w:p w14:paraId="2A581A7F" w14:textId="4CF31A5D" w:rsidR="00812AF1" w:rsidRDefault="006B11F9" w:rsidP="006B11F9">
      <w:pPr>
        <w:pStyle w:val="CommentText"/>
        <w:rPr>
          <w:rFonts w:ascii="Verdana" w:hAnsi="Verdana"/>
        </w:rPr>
      </w:pPr>
      <w:r>
        <w:rPr>
          <w:rStyle w:val="CommentReference"/>
        </w:rPr>
        <w:t/>
      </w:r>
      <w:r w:rsidR="00812AF1">
        <w:rPr>
          <w:rFonts w:ascii="Verdana" w:hAnsi="Verdana"/>
        </w:rPr>
        <w:t>Het spel ‘Gevraagd: grenswerkers’ is</w:t>
      </w:r>
      <w:r w:rsidRPr="006B11F9">
        <w:rPr>
          <w:rFonts w:ascii="Verdana" w:hAnsi="Verdana"/>
        </w:rPr>
        <w:t xml:space="preserve"> ontwikkeld </w:t>
      </w:r>
      <w:r w:rsidR="00812AF1">
        <w:rPr>
          <w:rFonts w:ascii="Verdana" w:hAnsi="Verdana"/>
        </w:rPr>
        <w:t xml:space="preserve">binnen </w:t>
      </w:r>
      <w:r w:rsidRPr="006B11F9">
        <w:rPr>
          <w:rFonts w:ascii="Verdana" w:hAnsi="Verdana"/>
        </w:rPr>
        <w:t>het project Regionale Verankering gefinancierd door NRO</w:t>
      </w:r>
      <w:r w:rsidR="00F6187D">
        <w:rPr>
          <w:rFonts w:ascii="Verdana" w:hAnsi="Verdana"/>
        </w:rPr>
        <w:t>.</w:t>
      </w:r>
    </w:p>
    <w:p w14:paraId="26B405C4" w14:textId="12BC561A" w:rsidR="006B11F9" w:rsidRPr="00F6187D" w:rsidRDefault="006B11F9" w:rsidP="006B11F9">
      <w:pPr>
        <w:pStyle w:val="CommentText"/>
        <w:rPr>
          <w:rFonts w:ascii="Verdana" w:hAnsi="Verdana"/>
          <w:lang w:val="en-CA"/>
        </w:rPr>
      </w:pPr>
      <w:proofErr w:type="spellStart"/>
      <w:r w:rsidRPr="00F6187D">
        <w:rPr>
          <w:rFonts w:ascii="Verdana" w:hAnsi="Verdana"/>
          <w:lang w:val="en-CA"/>
        </w:rPr>
        <w:t>Contactpersoon</w:t>
      </w:r>
      <w:proofErr w:type="spellEnd"/>
      <w:r w:rsidRPr="00F6187D">
        <w:rPr>
          <w:rFonts w:ascii="Verdana" w:hAnsi="Verdana"/>
          <w:lang w:val="en-CA"/>
        </w:rPr>
        <w:t xml:space="preserve">: Carla </w:t>
      </w:r>
      <w:proofErr w:type="spellStart"/>
      <w:r w:rsidRPr="00F6187D">
        <w:rPr>
          <w:rFonts w:ascii="Verdana" w:hAnsi="Verdana"/>
          <w:lang w:val="en-CA"/>
        </w:rPr>
        <w:t>Oonk</w:t>
      </w:r>
      <w:proofErr w:type="spellEnd"/>
      <w:r w:rsidRPr="00F6187D">
        <w:rPr>
          <w:rFonts w:ascii="Verdana" w:hAnsi="Verdana"/>
          <w:lang w:val="en-CA"/>
        </w:rPr>
        <w:t xml:space="preserve"> </w:t>
      </w:r>
      <w:r w:rsidR="00812AF1" w:rsidRPr="00F6187D">
        <w:rPr>
          <w:rFonts w:ascii="Verdana" w:hAnsi="Verdana"/>
          <w:lang w:val="en-CA"/>
        </w:rPr>
        <w:t>(carla.oonk@wur.nl)</w:t>
      </w:r>
    </w:p>
    <w:p w14:paraId="152C6E4A" w14:textId="77777777" w:rsidR="006B11F9" w:rsidRPr="00F6187D" w:rsidRDefault="006B11F9" w:rsidP="00C04DDC">
      <w:pPr>
        <w:spacing w:line="276" w:lineRule="auto"/>
        <w:rPr>
          <w:rFonts w:ascii="Verdana" w:hAnsi="Verdana" w:cs="Arial"/>
          <w:sz w:val="20"/>
          <w:szCs w:val="20"/>
          <w:highlight w:val="yellow"/>
          <w:lang w:val="en-CA" w:eastAsia="en-US"/>
        </w:rPr>
      </w:pPr>
    </w:p>
    <w:p w14:paraId="79C21BDE" w14:textId="77777777" w:rsidR="006B11F9" w:rsidRPr="00F6187D" w:rsidRDefault="006B11F9" w:rsidP="00C04DDC">
      <w:pPr>
        <w:spacing w:line="276" w:lineRule="auto"/>
        <w:rPr>
          <w:rFonts w:ascii="Verdana" w:hAnsi="Verdana" w:cs="Arial"/>
          <w:sz w:val="20"/>
          <w:szCs w:val="20"/>
          <w:highlight w:val="yellow"/>
          <w:lang w:val="en-CA" w:eastAsia="en-US"/>
        </w:rPr>
      </w:pPr>
    </w:p>
    <w:p w14:paraId="628592A3" w14:textId="18DAC6CC" w:rsidR="00E301E5" w:rsidRPr="00F6187D" w:rsidRDefault="00E301E5" w:rsidP="00E301E5">
      <w:pPr>
        <w:autoSpaceDE w:val="0"/>
        <w:autoSpaceDN w:val="0"/>
        <w:adjustRightInd w:val="0"/>
        <w:rPr>
          <w:rFonts w:ascii="Verdana" w:hAnsi="Verdana" w:cs="Calibri"/>
          <w:i/>
          <w:color w:val="000000"/>
          <w:sz w:val="20"/>
          <w:szCs w:val="20"/>
          <w:lang w:val="en-CA"/>
        </w:rPr>
      </w:pPr>
      <w:proofErr w:type="spellStart"/>
      <w:r w:rsidRPr="00F6187D">
        <w:rPr>
          <w:rFonts w:ascii="Verdana" w:hAnsi="Verdana" w:cs="Calibri"/>
          <w:i/>
          <w:color w:val="000000"/>
          <w:sz w:val="20"/>
          <w:szCs w:val="20"/>
          <w:lang w:val="en-CA"/>
        </w:rPr>
        <w:t>Referenties</w:t>
      </w:r>
      <w:proofErr w:type="spellEnd"/>
      <w:r w:rsidRPr="00F6187D">
        <w:rPr>
          <w:rFonts w:ascii="Verdana" w:hAnsi="Verdana" w:cs="Calibri"/>
          <w:i/>
          <w:color w:val="000000"/>
          <w:sz w:val="20"/>
          <w:szCs w:val="20"/>
          <w:lang w:val="en-CA"/>
        </w:rPr>
        <w:t xml:space="preserve"> </w:t>
      </w:r>
    </w:p>
    <w:p w14:paraId="018BB143" w14:textId="50F612FF" w:rsidR="00E301E5" w:rsidRDefault="00E301E5" w:rsidP="00E301E5">
      <w:pPr>
        <w:autoSpaceDE w:val="0"/>
        <w:autoSpaceDN w:val="0"/>
        <w:adjustRightInd w:val="0"/>
        <w:rPr>
          <w:rFonts w:ascii="Verdana" w:hAnsi="Verdana" w:cs="Calibri"/>
          <w:color w:val="000000"/>
          <w:sz w:val="20"/>
          <w:szCs w:val="20"/>
          <w:lang w:val="en-GB"/>
        </w:rPr>
      </w:pPr>
      <w:proofErr w:type="spellStart"/>
      <w:r w:rsidRPr="00F6187D">
        <w:rPr>
          <w:rFonts w:ascii="Verdana" w:hAnsi="Verdana" w:cs="Calibri"/>
          <w:color w:val="000000"/>
          <w:sz w:val="20"/>
          <w:szCs w:val="20"/>
          <w:lang w:val="en-CA"/>
        </w:rPr>
        <w:t>Akkerman</w:t>
      </w:r>
      <w:proofErr w:type="spellEnd"/>
      <w:r w:rsidRPr="00F6187D">
        <w:rPr>
          <w:rFonts w:ascii="Verdana" w:hAnsi="Verdana" w:cs="Calibri"/>
          <w:color w:val="000000"/>
          <w:sz w:val="20"/>
          <w:szCs w:val="20"/>
          <w:lang w:val="en-CA"/>
        </w:rPr>
        <w:t xml:space="preserve">, S. F., and Bakker, A. (2011). Boundary crossing and </w:t>
      </w:r>
      <w:proofErr w:type="spellStart"/>
      <w:r w:rsidRPr="00F6187D">
        <w:rPr>
          <w:rFonts w:ascii="Verdana" w:hAnsi="Verdana" w:cs="Calibri"/>
          <w:color w:val="000000"/>
          <w:sz w:val="20"/>
          <w:szCs w:val="20"/>
          <w:lang w:val="en-CA"/>
        </w:rPr>
        <w:t>boundar</w:t>
      </w:r>
      <w:proofErr w:type="spellEnd"/>
      <w:r w:rsidRPr="00E301E5">
        <w:rPr>
          <w:rFonts w:ascii="Verdana" w:hAnsi="Verdana" w:cs="Calibri"/>
          <w:color w:val="000000"/>
          <w:sz w:val="20"/>
          <w:szCs w:val="20"/>
          <w:lang w:val="en-GB"/>
        </w:rPr>
        <w:t xml:space="preserve">y objects. </w:t>
      </w:r>
      <w:r w:rsidRPr="00E301E5">
        <w:rPr>
          <w:rFonts w:ascii="Verdana" w:hAnsi="Verdana" w:cs="Calibri-Italic"/>
          <w:i/>
          <w:iCs/>
          <w:color w:val="000000"/>
          <w:sz w:val="20"/>
          <w:szCs w:val="20"/>
          <w:lang w:val="en-GB"/>
        </w:rPr>
        <w:t>Review of Educational</w:t>
      </w:r>
      <w:r>
        <w:rPr>
          <w:rFonts w:ascii="Verdana" w:hAnsi="Verdana" w:cs="Calibri-Italic"/>
          <w:i/>
          <w:iCs/>
          <w:color w:val="000000"/>
          <w:sz w:val="20"/>
          <w:szCs w:val="20"/>
          <w:lang w:val="en-GB"/>
        </w:rPr>
        <w:t xml:space="preserve"> </w:t>
      </w:r>
      <w:r w:rsidRPr="00E301E5">
        <w:rPr>
          <w:rFonts w:ascii="Verdana" w:hAnsi="Verdana" w:cs="Calibri-Italic"/>
          <w:i/>
          <w:iCs/>
          <w:color w:val="000000"/>
          <w:sz w:val="20"/>
          <w:szCs w:val="20"/>
          <w:lang w:val="en-GB"/>
        </w:rPr>
        <w:t>Research</w:t>
      </w:r>
      <w:r w:rsidRPr="00E301E5">
        <w:rPr>
          <w:rFonts w:ascii="Verdana" w:hAnsi="Verdana" w:cs="Calibri"/>
          <w:color w:val="000000"/>
          <w:sz w:val="20"/>
          <w:szCs w:val="20"/>
          <w:lang w:val="en-GB"/>
        </w:rPr>
        <w:t xml:space="preserve">, </w:t>
      </w:r>
      <w:r w:rsidRPr="00E301E5">
        <w:rPr>
          <w:rFonts w:ascii="Verdana" w:hAnsi="Verdana" w:cs="Calibri-Italic"/>
          <w:i/>
          <w:iCs/>
          <w:color w:val="000000"/>
          <w:sz w:val="20"/>
          <w:szCs w:val="20"/>
          <w:lang w:val="en-GB"/>
        </w:rPr>
        <w:t>81</w:t>
      </w:r>
      <w:r w:rsidRPr="00E301E5">
        <w:rPr>
          <w:rFonts w:ascii="Verdana" w:hAnsi="Verdana" w:cs="Calibri"/>
          <w:color w:val="000000"/>
          <w:sz w:val="20"/>
          <w:szCs w:val="20"/>
          <w:lang w:val="en-GB"/>
        </w:rPr>
        <w:t>(2), 132-169.</w:t>
      </w:r>
    </w:p>
    <w:p w14:paraId="2DC3E289" w14:textId="77777777" w:rsidR="00E301E5" w:rsidRPr="00F6187D" w:rsidRDefault="00E301E5" w:rsidP="00E301E5">
      <w:pPr>
        <w:autoSpaceDE w:val="0"/>
        <w:autoSpaceDN w:val="0"/>
        <w:adjustRightInd w:val="0"/>
        <w:rPr>
          <w:rFonts w:ascii="Verdana" w:hAnsi="Verdana" w:cs="Calibri"/>
          <w:color w:val="000000"/>
          <w:sz w:val="20"/>
          <w:szCs w:val="20"/>
          <w:lang w:val="en-CA"/>
        </w:rPr>
      </w:pPr>
    </w:p>
    <w:p w14:paraId="338BE443" w14:textId="131630A0" w:rsidR="00E301E5" w:rsidRPr="00E301E5" w:rsidRDefault="00E301E5" w:rsidP="00E301E5">
      <w:pPr>
        <w:autoSpaceDE w:val="0"/>
        <w:autoSpaceDN w:val="0"/>
        <w:adjustRightInd w:val="0"/>
        <w:rPr>
          <w:rFonts w:ascii="Verdana" w:hAnsi="Verdana" w:cs="Calibri"/>
          <w:color w:val="000000"/>
          <w:sz w:val="20"/>
          <w:szCs w:val="20"/>
        </w:rPr>
      </w:pPr>
      <w:r w:rsidRPr="00F6187D">
        <w:rPr>
          <w:rFonts w:ascii="Verdana" w:hAnsi="Verdana" w:cs="Calibri"/>
          <w:color w:val="000000"/>
          <w:sz w:val="20"/>
          <w:szCs w:val="20"/>
          <w:lang w:val="en-CA"/>
        </w:rPr>
        <w:t xml:space="preserve">Bakker, A., </w:t>
      </w:r>
      <w:proofErr w:type="spellStart"/>
      <w:r w:rsidRPr="00F6187D">
        <w:rPr>
          <w:rFonts w:ascii="Verdana" w:hAnsi="Verdana" w:cs="Calibri"/>
          <w:color w:val="000000"/>
          <w:sz w:val="20"/>
          <w:szCs w:val="20"/>
          <w:lang w:val="en-CA"/>
        </w:rPr>
        <w:t>Zitter</w:t>
      </w:r>
      <w:proofErr w:type="spellEnd"/>
      <w:r w:rsidRPr="00F6187D">
        <w:rPr>
          <w:rFonts w:ascii="Verdana" w:hAnsi="Verdana" w:cs="Calibri"/>
          <w:color w:val="000000"/>
          <w:sz w:val="20"/>
          <w:szCs w:val="20"/>
          <w:lang w:val="en-CA"/>
        </w:rPr>
        <w:t xml:space="preserve">, I., </w:t>
      </w:r>
      <w:proofErr w:type="spellStart"/>
      <w:r w:rsidRPr="00F6187D">
        <w:rPr>
          <w:rFonts w:ascii="Verdana" w:hAnsi="Verdana" w:cs="Calibri"/>
          <w:color w:val="000000"/>
          <w:sz w:val="20"/>
          <w:szCs w:val="20"/>
          <w:lang w:val="en-CA"/>
        </w:rPr>
        <w:t>Beausaert</w:t>
      </w:r>
      <w:proofErr w:type="spellEnd"/>
      <w:r w:rsidRPr="00F6187D">
        <w:rPr>
          <w:rFonts w:ascii="Verdana" w:hAnsi="Verdana" w:cs="Calibri"/>
          <w:color w:val="000000"/>
          <w:sz w:val="20"/>
          <w:szCs w:val="20"/>
          <w:lang w:val="en-CA"/>
        </w:rPr>
        <w:t xml:space="preserve">, S., and De </w:t>
      </w:r>
      <w:proofErr w:type="spellStart"/>
      <w:r w:rsidRPr="00F6187D">
        <w:rPr>
          <w:rFonts w:ascii="Verdana" w:hAnsi="Verdana" w:cs="Calibri"/>
          <w:color w:val="000000"/>
          <w:sz w:val="20"/>
          <w:szCs w:val="20"/>
          <w:lang w:val="en-CA"/>
        </w:rPr>
        <w:t>Bruijn</w:t>
      </w:r>
      <w:proofErr w:type="spellEnd"/>
      <w:r w:rsidRPr="00F6187D">
        <w:rPr>
          <w:rFonts w:ascii="Verdana" w:hAnsi="Verdana" w:cs="Calibri"/>
          <w:color w:val="000000"/>
          <w:sz w:val="20"/>
          <w:szCs w:val="20"/>
          <w:lang w:val="en-CA"/>
        </w:rPr>
        <w:t>, E. (Eds.).</w:t>
      </w:r>
      <w:r w:rsidR="00092BB7" w:rsidRPr="00F6187D">
        <w:rPr>
          <w:rFonts w:ascii="Verdana" w:hAnsi="Verdana" w:cs="Calibri"/>
          <w:color w:val="000000"/>
          <w:sz w:val="20"/>
          <w:szCs w:val="20"/>
          <w:lang w:val="en-CA"/>
        </w:rPr>
        <w:t xml:space="preserve"> </w:t>
      </w:r>
      <w:r w:rsidR="00092BB7">
        <w:rPr>
          <w:rFonts w:ascii="Verdana" w:hAnsi="Verdana" w:cs="Calibri"/>
          <w:color w:val="000000"/>
          <w:sz w:val="20"/>
          <w:szCs w:val="20"/>
        </w:rPr>
        <w:t>(2016).</w:t>
      </w:r>
      <w:r w:rsidRPr="00E301E5">
        <w:rPr>
          <w:rFonts w:ascii="Verdana" w:hAnsi="Verdana" w:cs="Calibri"/>
          <w:color w:val="000000"/>
          <w:sz w:val="20"/>
          <w:szCs w:val="20"/>
        </w:rPr>
        <w:t xml:space="preserve"> </w:t>
      </w:r>
      <w:r w:rsidRPr="00E301E5">
        <w:rPr>
          <w:rFonts w:ascii="Verdana" w:hAnsi="Verdana" w:cs="Calibri-Italic"/>
          <w:i/>
          <w:iCs/>
          <w:color w:val="000000"/>
          <w:sz w:val="20"/>
          <w:szCs w:val="20"/>
        </w:rPr>
        <w:t>Tussen opleiding en</w:t>
      </w:r>
      <w:r w:rsidR="00092BB7">
        <w:rPr>
          <w:rFonts w:ascii="Verdana" w:hAnsi="Verdana" w:cs="Calibri-Italic"/>
          <w:i/>
          <w:iCs/>
          <w:color w:val="000000"/>
          <w:sz w:val="20"/>
          <w:szCs w:val="20"/>
        </w:rPr>
        <w:t xml:space="preserve"> </w:t>
      </w:r>
      <w:r w:rsidRPr="00E301E5">
        <w:rPr>
          <w:rFonts w:ascii="Verdana" w:hAnsi="Verdana" w:cs="Calibri-Italic"/>
          <w:i/>
          <w:iCs/>
          <w:color w:val="000000"/>
          <w:sz w:val="20"/>
          <w:szCs w:val="20"/>
        </w:rPr>
        <w:t xml:space="preserve">beroepspraktijk: Het potentieel van </w:t>
      </w:r>
      <w:proofErr w:type="spellStart"/>
      <w:r w:rsidRPr="00E301E5">
        <w:rPr>
          <w:rFonts w:ascii="Verdana" w:hAnsi="Verdana" w:cs="Calibri-Italic"/>
          <w:i/>
          <w:iCs/>
          <w:color w:val="000000"/>
          <w:sz w:val="20"/>
          <w:szCs w:val="20"/>
        </w:rPr>
        <w:t>boundary</w:t>
      </w:r>
      <w:proofErr w:type="spellEnd"/>
      <w:r w:rsidRPr="00E301E5">
        <w:rPr>
          <w:rFonts w:ascii="Verdana" w:hAnsi="Verdana" w:cs="Calibri-Italic"/>
          <w:i/>
          <w:iCs/>
          <w:color w:val="000000"/>
          <w:sz w:val="20"/>
          <w:szCs w:val="20"/>
        </w:rPr>
        <w:t xml:space="preserve"> crossing </w:t>
      </w:r>
      <w:r w:rsidRPr="00E301E5">
        <w:rPr>
          <w:rFonts w:ascii="Verdana" w:hAnsi="Verdana" w:cs="Calibri"/>
          <w:color w:val="000000"/>
          <w:sz w:val="20"/>
          <w:szCs w:val="20"/>
        </w:rPr>
        <w:t>(pp. 226-246). Assen, Koninklijke</w:t>
      </w:r>
      <w:r>
        <w:rPr>
          <w:rFonts w:ascii="Verdana" w:hAnsi="Verdana" w:cs="Calibri"/>
          <w:color w:val="000000"/>
          <w:sz w:val="20"/>
          <w:szCs w:val="20"/>
        </w:rPr>
        <w:t xml:space="preserve"> </w:t>
      </w:r>
      <w:r w:rsidRPr="00E301E5">
        <w:rPr>
          <w:rFonts w:ascii="Verdana" w:hAnsi="Verdana" w:cs="Calibri"/>
          <w:color w:val="000000"/>
          <w:sz w:val="20"/>
          <w:szCs w:val="20"/>
        </w:rPr>
        <w:t>Van Gorcum BV.</w:t>
      </w:r>
    </w:p>
    <w:p w14:paraId="0B43A1F9" w14:textId="77777777" w:rsidR="00E301E5" w:rsidRPr="00092BB7" w:rsidRDefault="00E301E5" w:rsidP="00E301E5">
      <w:pPr>
        <w:autoSpaceDE w:val="0"/>
        <w:autoSpaceDN w:val="0"/>
        <w:adjustRightInd w:val="0"/>
        <w:rPr>
          <w:rFonts w:ascii="Verdana" w:hAnsi="Verdana" w:cs="Calibri"/>
          <w:color w:val="000000"/>
          <w:sz w:val="20"/>
          <w:szCs w:val="20"/>
        </w:rPr>
      </w:pPr>
    </w:p>
    <w:p w14:paraId="30B50757" w14:textId="25474BBC" w:rsidR="00861678" w:rsidRPr="00E301E5" w:rsidRDefault="00861678">
      <w:pPr>
        <w:spacing w:after="160" w:line="302" w:lineRule="auto"/>
        <w:rPr>
          <w:rFonts w:ascii="Verdana" w:hAnsi="Verdana" w:cs="Arial"/>
          <w:sz w:val="20"/>
          <w:szCs w:val="20"/>
          <w:highlight w:val="yellow"/>
          <w:lang w:eastAsia="en-US"/>
        </w:rPr>
      </w:pPr>
      <w:bookmarkStart w:id="0" w:name="_GoBack"/>
      <w:bookmarkEnd w:id="0"/>
    </w:p>
    <w:sectPr w:rsidR="00861678" w:rsidRPr="00E30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DE"/>
    <w:multiLevelType w:val="hybridMultilevel"/>
    <w:tmpl w:val="A82C3298"/>
    <w:lvl w:ilvl="0" w:tplc="21004F40">
      <w:numFmt w:val="bullet"/>
      <w:lvlText w:val=""/>
      <w:lvlJc w:val="left"/>
      <w:pPr>
        <w:ind w:left="1080" w:hanging="360"/>
      </w:pPr>
      <w:rPr>
        <w:rFonts w:ascii="Wingdings" w:eastAsia="Times New Roman"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1C6292C"/>
    <w:multiLevelType w:val="hybridMultilevel"/>
    <w:tmpl w:val="C7F0C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C275D"/>
    <w:multiLevelType w:val="hybridMultilevel"/>
    <w:tmpl w:val="BD6667AA"/>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3C1"/>
    <w:multiLevelType w:val="hybridMultilevel"/>
    <w:tmpl w:val="C28C0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71300"/>
    <w:multiLevelType w:val="hybridMultilevel"/>
    <w:tmpl w:val="163A2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DD0199D"/>
    <w:multiLevelType w:val="hybridMultilevel"/>
    <w:tmpl w:val="3B06BC56"/>
    <w:lvl w:ilvl="0" w:tplc="492EEEBC">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0E2B8B"/>
    <w:multiLevelType w:val="hybridMultilevel"/>
    <w:tmpl w:val="D752E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FB48A3"/>
    <w:multiLevelType w:val="hybridMultilevel"/>
    <w:tmpl w:val="BEE6F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660917"/>
    <w:multiLevelType w:val="hybridMultilevel"/>
    <w:tmpl w:val="DADEF3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9141769"/>
    <w:multiLevelType w:val="hybridMultilevel"/>
    <w:tmpl w:val="57A84E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6145E"/>
    <w:multiLevelType w:val="hybridMultilevel"/>
    <w:tmpl w:val="764E2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C975B3"/>
    <w:multiLevelType w:val="hybridMultilevel"/>
    <w:tmpl w:val="3886C8C2"/>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E72457"/>
    <w:multiLevelType w:val="hybridMultilevel"/>
    <w:tmpl w:val="A1DE3C2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194780"/>
    <w:multiLevelType w:val="hybridMultilevel"/>
    <w:tmpl w:val="59569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B7506CF"/>
    <w:multiLevelType w:val="hybridMultilevel"/>
    <w:tmpl w:val="9612B500"/>
    <w:lvl w:ilvl="0" w:tplc="A5E6FCC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21407AB"/>
    <w:multiLevelType w:val="hybridMultilevel"/>
    <w:tmpl w:val="9B1AB90A"/>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704DA3"/>
    <w:multiLevelType w:val="hybridMultilevel"/>
    <w:tmpl w:val="2B9A0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F21743"/>
    <w:multiLevelType w:val="hybridMultilevel"/>
    <w:tmpl w:val="521A273A"/>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014D29"/>
    <w:multiLevelType w:val="hybridMultilevel"/>
    <w:tmpl w:val="24DA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AF444D"/>
    <w:multiLevelType w:val="hybridMultilevel"/>
    <w:tmpl w:val="828E1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405146"/>
    <w:multiLevelType w:val="hybridMultilevel"/>
    <w:tmpl w:val="6A6AB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1965A3"/>
    <w:multiLevelType w:val="hybridMultilevel"/>
    <w:tmpl w:val="C4523A36"/>
    <w:lvl w:ilvl="0" w:tplc="492EEEBC">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09F6687"/>
    <w:multiLevelType w:val="hybridMultilevel"/>
    <w:tmpl w:val="2B9ECBA8"/>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B1348F5"/>
    <w:multiLevelType w:val="hybridMultilevel"/>
    <w:tmpl w:val="3FC4B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F8E2E5A"/>
    <w:multiLevelType w:val="hybridMultilevel"/>
    <w:tmpl w:val="F31869B0"/>
    <w:lvl w:ilvl="0" w:tplc="0409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19"/>
  </w:num>
  <w:num w:numId="5">
    <w:abstractNumId w:val="16"/>
  </w:num>
  <w:num w:numId="6">
    <w:abstractNumId w:val="6"/>
  </w:num>
  <w:num w:numId="7">
    <w:abstractNumId w:val="1"/>
  </w:num>
  <w:num w:numId="8">
    <w:abstractNumId w:val="10"/>
  </w:num>
  <w:num w:numId="9">
    <w:abstractNumId w:val="0"/>
  </w:num>
  <w:num w:numId="10">
    <w:abstractNumId w:val="23"/>
  </w:num>
  <w:num w:numId="11">
    <w:abstractNumId w:val="8"/>
  </w:num>
  <w:num w:numId="12">
    <w:abstractNumId w:val="20"/>
  </w:num>
  <w:num w:numId="13">
    <w:abstractNumId w:val="3"/>
  </w:num>
  <w:num w:numId="14">
    <w:abstractNumId w:val="9"/>
  </w:num>
  <w:num w:numId="15">
    <w:abstractNumId w:val="18"/>
  </w:num>
  <w:num w:numId="16">
    <w:abstractNumId w:val="22"/>
  </w:num>
  <w:num w:numId="17">
    <w:abstractNumId w:val="17"/>
  </w:num>
  <w:num w:numId="18">
    <w:abstractNumId w:val="5"/>
  </w:num>
  <w:num w:numId="19">
    <w:abstractNumId w:val="21"/>
  </w:num>
  <w:num w:numId="20">
    <w:abstractNumId w:val="2"/>
  </w:num>
  <w:num w:numId="21">
    <w:abstractNumId w:val="11"/>
  </w:num>
  <w:num w:numId="22">
    <w:abstractNumId w:val="24"/>
  </w:num>
  <w:num w:numId="23">
    <w:abstractNumId w:val="14"/>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DIyN7c0MDQ0MbZU0lEKTi0uzszPAykwrAUASvK4YywAAAA="/>
  </w:docVars>
  <w:rsids>
    <w:rsidRoot w:val="00A670B8"/>
    <w:rsid w:val="00001D09"/>
    <w:rsid w:val="0001169F"/>
    <w:rsid w:val="000228BD"/>
    <w:rsid w:val="000228E1"/>
    <w:rsid w:val="000334AB"/>
    <w:rsid w:val="00055921"/>
    <w:rsid w:val="00092BB7"/>
    <w:rsid w:val="000B2540"/>
    <w:rsid w:val="000D50CB"/>
    <w:rsid w:val="000E4019"/>
    <w:rsid w:val="000E50FC"/>
    <w:rsid w:val="000F47AE"/>
    <w:rsid w:val="00117246"/>
    <w:rsid w:val="0013612A"/>
    <w:rsid w:val="001552CE"/>
    <w:rsid w:val="00181FCA"/>
    <w:rsid w:val="00183204"/>
    <w:rsid w:val="001A23DA"/>
    <w:rsid w:val="001A2F90"/>
    <w:rsid w:val="001C2466"/>
    <w:rsid w:val="001C59EC"/>
    <w:rsid w:val="001E7546"/>
    <w:rsid w:val="00205372"/>
    <w:rsid w:val="00220915"/>
    <w:rsid w:val="00220EE5"/>
    <w:rsid w:val="0022244E"/>
    <w:rsid w:val="00233293"/>
    <w:rsid w:val="002540DB"/>
    <w:rsid w:val="002662EF"/>
    <w:rsid w:val="002733AB"/>
    <w:rsid w:val="002772B0"/>
    <w:rsid w:val="00283C92"/>
    <w:rsid w:val="002B26A4"/>
    <w:rsid w:val="002D015F"/>
    <w:rsid w:val="002E7C75"/>
    <w:rsid w:val="0037436C"/>
    <w:rsid w:val="00380181"/>
    <w:rsid w:val="003822B9"/>
    <w:rsid w:val="0038281E"/>
    <w:rsid w:val="00390A2B"/>
    <w:rsid w:val="003C4EA4"/>
    <w:rsid w:val="003F2159"/>
    <w:rsid w:val="00487CEC"/>
    <w:rsid w:val="004B3438"/>
    <w:rsid w:val="004B6CA9"/>
    <w:rsid w:val="004C7C7B"/>
    <w:rsid w:val="004C7F72"/>
    <w:rsid w:val="004D75A9"/>
    <w:rsid w:val="004F18E8"/>
    <w:rsid w:val="004F3EEE"/>
    <w:rsid w:val="00536837"/>
    <w:rsid w:val="00544B63"/>
    <w:rsid w:val="00555961"/>
    <w:rsid w:val="0056751F"/>
    <w:rsid w:val="00571E23"/>
    <w:rsid w:val="00575C3C"/>
    <w:rsid w:val="00594F41"/>
    <w:rsid w:val="005A6773"/>
    <w:rsid w:val="005D3D26"/>
    <w:rsid w:val="005F1E7C"/>
    <w:rsid w:val="006048D4"/>
    <w:rsid w:val="00646D33"/>
    <w:rsid w:val="0069623C"/>
    <w:rsid w:val="006A35B8"/>
    <w:rsid w:val="006B11F9"/>
    <w:rsid w:val="006D2BA6"/>
    <w:rsid w:val="0070057F"/>
    <w:rsid w:val="0070572C"/>
    <w:rsid w:val="007073C5"/>
    <w:rsid w:val="00721C57"/>
    <w:rsid w:val="0077697D"/>
    <w:rsid w:val="007779F1"/>
    <w:rsid w:val="007C5F10"/>
    <w:rsid w:val="007E466D"/>
    <w:rsid w:val="007E482C"/>
    <w:rsid w:val="00811744"/>
    <w:rsid w:val="00812AF1"/>
    <w:rsid w:val="00861678"/>
    <w:rsid w:val="00887A33"/>
    <w:rsid w:val="00896B55"/>
    <w:rsid w:val="008B7EB6"/>
    <w:rsid w:val="00954CF1"/>
    <w:rsid w:val="00964519"/>
    <w:rsid w:val="00996DC5"/>
    <w:rsid w:val="009A3884"/>
    <w:rsid w:val="009D4716"/>
    <w:rsid w:val="00A24F5D"/>
    <w:rsid w:val="00A30B0F"/>
    <w:rsid w:val="00A54995"/>
    <w:rsid w:val="00A670B8"/>
    <w:rsid w:val="00A81EF7"/>
    <w:rsid w:val="00AC596A"/>
    <w:rsid w:val="00B546C2"/>
    <w:rsid w:val="00B60566"/>
    <w:rsid w:val="00BD2BE5"/>
    <w:rsid w:val="00C04DDC"/>
    <w:rsid w:val="00C25E80"/>
    <w:rsid w:val="00CB070D"/>
    <w:rsid w:val="00CF307B"/>
    <w:rsid w:val="00D86676"/>
    <w:rsid w:val="00DD04C7"/>
    <w:rsid w:val="00DE7E2A"/>
    <w:rsid w:val="00E066B1"/>
    <w:rsid w:val="00E24C76"/>
    <w:rsid w:val="00E301E5"/>
    <w:rsid w:val="00E56D9E"/>
    <w:rsid w:val="00E622D1"/>
    <w:rsid w:val="00E70350"/>
    <w:rsid w:val="00E90AC5"/>
    <w:rsid w:val="00EA3EAB"/>
    <w:rsid w:val="00EC73D3"/>
    <w:rsid w:val="00EE79A1"/>
    <w:rsid w:val="00EF2443"/>
    <w:rsid w:val="00EF74F4"/>
    <w:rsid w:val="00F018EA"/>
    <w:rsid w:val="00F45C58"/>
    <w:rsid w:val="00F6187D"/>
    <w:rsid w:val="00F80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810"/>
  <w15:chartTrackingRefBased/>
  <w15:docId w15:val="{84CC6DF1-8BC1-476F-8185-80C96E9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B8"/>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0B8"/>
    <w:rPr>
      <w:color w:val="0000FF"/>
      <w:u w:val="single"/>
    </w:rPr>
  </w:style>
  <w:style w:type="paragraph" w:styleId="NormalWeb">
    <w:name w:val="Normal (Web)"/>
    <w:basedOn w:val="Normal"/>
    <w:uiPriority w:val="99"/>
    <w:semiHidden/>
    <w:unhideWhenUsed/>
    <w:rsid w:val="00A670B8"/>
    <w:pPr>
      <w:spacing w:before="100" w:beforeAutospacing="1" w:after="100" w:afterAutospacing="1"/>
    </w:pPr>
  </w:style>
  <w:style w:type="paragraph" w:styleId="ListParagraph">
    <w:name w:val="List Paragraph"/>
    <w:basedOn w:val="Normal"/>
    <w:uiPriority w:val="34"/>
    <w:qFormat/>
    <w:rsid w:val="00A670B8"/>
    <w:pPr>
      <w:ind w:left="720"/>
    </w:pPr>
  </w:style>
  <w:style w:type="paragraph" w:customStyle="1" w:styleId="gmail-m8322980711171857767xmsonormal">
    <w:name w:val="gmail-m_8322980711171857767xmsonormal"/>
    <w:basedOn w:val="Normal"/>
    <w:uiPriority w:val="99"/>
    <w:semiHidden/>
    <w:rsid w:val="00A670B8"/>
    <w:pPr>
      <w:spacing w:before="100" w:beforeAutospacing="1" w:after="100" w:afterAutospacing="1"/>
    </w:pPr>
  </w:style>
  <w:style w:type="paragraph" w:customStyle="1" w:styleId="gmail-m8322980711171857767xmsolistparagraph">
    <w:name w:val="gmail-m_8322980711171857767xmsolistparagraph"/>
    <w:basedOn w:val="Normal"/>
    <w:uiPriority w:val="99"/>
    <w:semiHidden/>
    <w:rsid w:val="00A670B8"/>
    <w:pPr>
      <w:spacing w:before="100" w:beforeAutospacing="1" w:after="100" w:afterAutospacing="1"/>
    </w:pPr>
  </w:style>
  <w:style w:type="character" w:styleId="CommentReference">
    <w:name w:val="annotation reference"/>
    <w:basedOn w:val="DefaultParagraphFont"/>
    <w:uiPriority w:val="99"/>
    <w:semiHidden/>
    <w:unhideWhenUsed/>
    <w:rsid w:val="00CB070D"/>
    <w:rPr>
      <w:sz w:val="16"/>
      <w:szCs w:val="16"/>
    </w:rPr>
  </w:style>
  <w:style w:type="paragraph" w:styleId="CommentText">
    <w:name w:val="annotation text"/>
    <w:basedOn w:val="Normal"/>
    <w:link w:val="CommentTextChar"/>
    <w:uiPriority w:val="99"/>
    <w:semiHidden/>
    <w:unhideWhenUsed/>
    <w:rsid w:val="00CB070D"/>
    <w:rPr>
      <w:sz w:val="20"/>
      <w:szCs w:val="20"/>
    </w:rPr>
  </w:style>
  <w:style w:type="character" w:customStyle="1" w:styleId="CommentTextChar">
    <w:name w:val="Comment Text Char"/>
    <w:basedOn w:val="DefaultParagraphFont"/>
    <w:link w:val="CommentText"/>
    <w:uiPriority w:val="99"/>
    <w:semiHidden/>
    <w:rsid w:val="00CB070D"/>
    <w:rPr>
      <w:rFonts w:ascii="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CB070D"/>
    <w:rPr>
      <w:b/>
      <w:bCs/>
    </w:rPr>
  </w:style>
  <w:style w:type="character" w:customStyle="1" w:styleId="CommentSubjectChar">
    <w:name w:val="Comment Subject Char"/>
    <w:basedOn w:val="CommentTextChar"/>
    <w:link w:val="CommentSubject"/>
    <w:uiPriority w:val="99"/>
    <w:semiHidden/>
    <w:rsid w:val="00CB070D"/>
    <w:rPr>
      <w:rFonts w:ascii="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CB0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0D"/>
    <w:rPr>
      <w:rFonts w:ascii="Segoe UI" w:hAnsi="Segoe UI" w:cs="Segoe UI"/>
      <w:sz w:val="18"/>
      <w:szCs w:val="18"/>
      <w:lang w:eastAsia="nl-NL"/>
    </w:rPr>
  </w:style>
  <w:style w:type="paragraph" w:styleId="TOC1">
    <w:name w:val="toc 1"/>
    <w:basedOn w:val="Normal"/>
    <w:next w:val="Normal"/>
    <w:autoRedefine/>
    <w:uiPriority w:val="39"/>
    <w:unhideWhenUsed/>
    <w:rsid w:val="00380181"/>
    <w:pPr>
      <w:spacing w:after="100"/>
    </w:pPr>
    <w:rPr>
      <w:rFonts w:ascii="Arial" w:hAnsi="Arial" w:cs="Arial"/>
      <w:sz w:val="20"/>
      <w:lang w:val="en-US" w:eastAsia="en-US" w:bidi="en-US"/>
    </w:rPr>
  </w:style>
  <w:style w:type="table" w:styleId="TableGrid">
    <w:name w:val="Table Grid"/>
    <w:basedOn w:val="TableNormal"/>
    <w:uiPriority w:val="39"/>
    <w:rsid w:val="00F0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Oonk, Carla</dc:creator>
  <cp:keywords/>
  <dc:description/>
  <cp:lastModifiedBy>Savchuk, A.O. (Angelina)</cp:lastModifiedBy>
  <cp:revision>43</cp:revision>
  <dcterms:created xsi:type="dcterms:W3CDTF">2019-01-22T15:00:00Z</dcterms:created>
  <dcterms:modified xsi:type="dcterms:W3CDTF">2019-04-25T16:12:00Z</dcterms:modified>
</cp:coreProperties>
</file>